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7F" w:rsidRPr="007E24F6" w:rsidRDefault="00BC477F" w:rsidP="00E41C69">
      <w:pPr>
        <w:spacing w:before="100" w:beforeAutospacing="1" w:after="0" w:line="240" w:lineRule="auto"/>
        <w:jc w:val="center"/>
        <w:outlineLvl w:val="0"/>
        <w:rPr>
          <w:rFonts w:ascii="Times New Roman" w:eastAsia="Times New Roman" w:hAnsi="Times New Roman" w:cs="Times New Roman"/>
          <w:b/>
          <w:bCs/>
          <w:color w:val="440000"/>
          <w:kern w:val="36"/>
          <w:sz w:val="28"/>
          <w:szCs w:val="28"/>
          <w:lang w:eastAsia="ru-RU"/>
        </w:rPr>
      </w:pPr>
    </w:p>
    <w:p w:rsidR="00E41C69" w:rsidRPr="007E24F6" w:rsidRDefault="00E41C69" w:rsidP="00E41C69">
      <w:pPr>
        <w:spacing w:before="100" w:beforeAutospacing="1" w:after="0"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7E24F6">
        <w:rPr>
          <w:rFonts w:ascii="Times New Roman" w:eastAsia="Times New Roman" w:hAnsi="Times New Roman" w:cs="Times New Roman"/>
          <w:b/>
          <w:bCs/>
          <w:color w:val="000000" w:themeColor="text1"/>
          <w:kern w:val="36"/>
          <w:sz w:val="28"/>
          <w:szCs w:val="28"/>
          <w:lang w:eastAsia="ru-RU"/>
        </w:rPr>
        <w:t>Основные требования к сочинениям</w:t>
      </w:r>
    </w:p>
    <w:p w:rsidR="00E41C69" w:rsidRPr="007E24F6" w:rsidRDefault="00E41C69" w:rsidP="00E41C69">
      <w:pPr>
        <w:spacing w:after="0" w:line="240" w:lineRule="auto"/>
        <w:rPr>
          <w:rFonts w:ascii="Times New Roman" w:eastAsia="Times New Roman" w:hAnsi="Times New Roman" w:cs="Times New Roman"/>
          <w:color w:val="000000" w:themeColor="text1"/>
          <w:sz w:val="28"/>
          <w:szCs w:val="28"/>
          <w:lang w:eastAsia="ru-RU"/>
        </w:rPr>
      </w:pPr>
      <w:r w:rsidRPr="007E24F6">
        <w:rPr>
          <w:rFonts w:ascii="Times New Roman" w:eastAsia="Times New Roman" w:hAnsi="Times New Roman" w:cs="Times New Roman"/>
          <w:color w:val="000000" w:themeColor="text1"/>
          <w:sz w:val="28"/>
          <w:szCs w:val="28"/>
          <w:lang w:eastAsia="ru-RU"/>
        </w:rPr>
        <w:t>    Сочинение по литературе — это показатель интеллектуального развития экзаменующегося, е</w:t>
      </w:r>
      <w:bookmarkStart w:id="0" w:name="_GoBack"/>
      <w:bookmarkEnd w:id="0"/>
      <w:r w:rsidRPr="007E24F6">
        <w:rPr>
          <w:rFonts w:ascii="Times New Roman" w:eastAsia="Times New Roman" w:hAnsi="Times New Roman" w:cs="Times New Roman"/>
          <w:color w:val="000000" w:themeColor="text1"/>
          <w:sz w:val="28"/>
          <w:szCs w:val="28"/>
          <w:lang w:eastAsia="ru-RU"/>
        </w:rPr>
        <w:t>го эстетического вкуса. Это — итоговый вид работы, результат всего того, чего вы, изучая русский язык и литературу, достигли. Оно свидетельствует о знании текста художественного произведения, о котором вы пишете, умении его анализировать, зрелости ваших суждений, широте кругозора. Самостоятельная работа с текстом произведения и критической литературой обеспечивает проникновение в авторский замысел, постижение объективного смысла произведения.</w:t>
      </w:r>
      <w:r w:rsidRPr="007E24F6">
        <w:rPr>
          <w:rFonts w:ascii="Times New Roman" w:eastAsia="Times New Roman" w:hAnsi="Times New Roman" w:cs="Times New Roman"/>
          <w:color w:val="000000" w:themeColor="text1"/>
          <w:sz w:val="28"/>
          <w:szCs w:val="28"/>
          <w:lang w:eastAsia="ru-RU"/>
        </w:rPr>
        <w:br/>
        <w:t xml:space="preserve">    Одно из главных требований к сочинению — логическая стройность изложения. Это прежде всего означает, что тема должна быть раскрыта четко, аргументированно, глубоко, отдельные части сочинения должны быть связаны между собой, переходы от одной мысли к другой последовательны и убедительны, суждения разумны и доказательны. Главная мысль сочинения развивается по плану (хотя сам план писать не обязательно). Важно анализировать не только идейное содержание произведения, но и его художественную сторону. </w:t>
      </w:r>
    </w:p>
    <w:p w:rsidR="00E41C69" w:rsidRPr="007E24F6" w:rsidRDefault="00E41C69" w:rsidP="00E41C69">
      <w:pPr>
        <w:spacing w:before="100" w:beforeAutospacing="1" w:after="0" w:line="240" w:lineRule="auto"/>
        <w:jc w:val="center"/>
        <w:outlineLvl w:val="1"/>
        <w:rPr>
          <w:rFonts w:ascii="Times New Roman" w:eastAsia="Times New Roman" w:hAnsi="Times New Roman" w:cs="Times New Roman"/>
          <w:b/>
          <w:bCs/>
          <w:color w:val="000000" w:themeColor="text1"/>
          <w:sz w:val="28"/>
          <w:szCs w:val="28"/>
          <w:lang w:eastAsia="ru-RU"/>
        </w:rPr>
      </w:pPr>
      <w:r w:rsidRPr="007E24F6">
        <w:rPr>
          <w:rFonts w:ascii="Times New Roman" w:eastAsia="Times New Roman" w:hAnsi="Times New Roman" w:cs="Times New Roman"/>
          <w:b/>
          <w:bCs/>
          <w:color w:val="000000" w:themeColor="text1"/>
          <w:sz w:val="28"/>
          <w:szCs w:val="28"/>
          <w:lang w:eastAsia="ru-RU"/>
        </w:rPr>
        <w:t>Этапы работы над сочинением</w:t>
      </w:r>
    </w:p>
    <w:p w:rsidR="00E41C69" w:rsidRPr="007E24F6" w:rsidRDefault="00E41C69" w:rsidP="00E41C69">
      <w:pPr>
        <w:spacing w:after="0" w:line="240" w:lineRule="auto"/>
        <w:rPr>
          <w:rFonts w:ascii="Times New Roman" w:eastAsia="Times New Roman" w:hAnsi="Times New Roman" w:cs="Times New Roman"/>
          <w:color w:val="000000" w:themeColor="text1"/>
          <w:sz w:val="28"/>
          <w:szCs w:val="28"/>
          <w:lang w:eastAsia="ru-RU"/>
        </w:rPr>
      </w:pPr>
      <w:r w:rsidRPr="007E24F6">
        <w:rPr>
          <w:rFonts w:ascii="Times New Roman" w:eastAsia="Times New Roman" w:hAnsi="Times New Roman" w:cs="Times New Roman"/>
          <w:color w:val="000000" w:themeColor="text1"/>
          <w:sz w:val="28"/>
          <w:szCs w:val="28"/>
          <w:lang w:eastAsia="ru-RU"/>
        </w:rPr>
        <w:t>    Итак, написать сочинение — это значит передать в систематизированном виде ряд мыслей и фактов, изложенных под определенным углом зрения, с мотивированным объяснением точки зрения автора. Каковы же этапы работы над сочинением?</w:t>
      </w:r>
      <w:r w:rsidRPr="007E24F6">
        <w:rPr>
          <w:rFonts w:ascii="Times New Roman" w:eastAsia="Times New Roman" w:hAnsi="Times New Roman" w:cs="Times New Roman"/>
          <w:color w:val="000000" w:themeColor="text1"/>
          <w:sz w:val="28"/>
          <w:szCs w:val="28"/>
          <w:lang w:eastAsia="ru-RU"/>
        </w:rPr>
        <w:br/>
        <w:t>    </w:t>
      </w:r>
      <w:r w:rsidRPr="007E24F6">
        <w:rPr>
          <w:rFonts w:ascii="Times New Roman" w:eastAsia="Times New Roman" w:hAnsi="Times New Roman" w:cs="Times New Roman"/>
          <w:b/>
          <w:bCs/>
          <w:color w:val="000000" w:themeColor="text1"/>
          <w:sz w:val="28"/>
          <w:szCs w:val="28"/>
          <w:lang w:eastAsia="ru-RU"/>
        </w:rPr>
        <w:t>I. Обдумывание и уяснение темы, определение ее границ, выявление ее содержания</w:t>
      </w:r>
      <w:r w:rsidRPr="007E24F6">
        <w:rPr>
          <w:rFonts w:ascii="Times New Roman" w:eastAsia="Times New Roman" w:hAnsi="Times New Roman" w:cs="Times New Roman"/>
          <w:color w:val="000000" w:themeColor="text1"/>
          <w:sz w:val="28"/>
          <w:szCs w:val="28"/>
          <w:lang w:eastAsia="ru-RU"/>
        </w:rPr>
        <w:t>    Если вы не будете следовать этому требованию, ваше сочинение может быть написано не на тему, «мимо» темы, «по поводу» темы и т. д. Вы должны понимать, к чему обязывает вас каждое слово в формулировке темы. Ответ на вопрос, поставленный темой, будет правильным и исчерпывающим лишь тогда, когда четко осознан и выявлен весь круг проблем, содержащихся в теме. Возьмем, к примеру, следующую тему: «Любимые герои Л. Н. Толстого в романе «Войн; т мир». Какой круг проблем содержится в этой теме?    1. Кто из действующих лиц романа является любимым героем Л. Н. Толстого?    2. Почему эти персонажи являются любимыми героями писателя? Заметим одновременно, что речь идет не об одном герое, а о нескольких.</w:t>
      </w:r>
      <w:r w:rsidRPr="007E24F6">
        <w:rPr>
          <w:rFonts w:ascii="Times New Roman" w:eastAsia="Times New Roman" w:hAnsi="Times New Roman" w:cs="Times New Roman"/>
          <w:color w:val="000000" w:themeColor="text1"/>
          <w:sz w:val="28"/>
          <w:szCs w:val="28"/>
          <w:lang w:eastAsia="ru-RU"/>
        </w:rPr>
        <w:br/>
        <w:t>    Определив круг проблем, мы наметили основные вехи, по которым должно пойти раскрытие темы, т. е. сделали набросок плана сочинения.</w:t>
      </w:r>
      <w:r w:rsidRPr="007E24F6">
        <w:rPr>
          <w:rFonts w:ascii="Times New Roman" w:eastAsia="Times New Roman" w:hAnsi="Times New Roman" w:cs="Times New Roman"/>
          <w:color w:val="000000" w:themeColor="text1"/>
          <w:sz w:val="28"/>
          <w:szCs w:val="28"/>
          <w:lang w:eastAsia="ru-RU"/>
        </w:rPr>
        <w:br/>
        <w:t>    </w:t>
      </w:r>
      <w:r w:rsidRPr="007E24F6">
        <w:rPr>
          <w:rFonts w:ascii="Times New Roman" w:eastAsia="Times New Roman" w:hAnsi="Times New Roman" w:cs="Times New Roman"/>
          <w:b/>
          <w:bCs/>
          <w:color w:val="000000" w:themeColor="text1"/>
          <w:sz w:val="28"/>
          <w:szCs w:val="28"/>
          <w:lang w:eastAsia="ru-RU"/>
        </w:rPr>
        <w:t>II. Формулировка основной мысли (идеи) сочинения</w:t>
      </w:r>
      <w:r w:rsidRPr="007E24F6">
        <w:rPr>
          <w:rFonts w:ascii="Times New Roman" w:eastAsia="Times New Roman" w:hAnsi="Times New Roman" w:cs="Times New Roman"/>
          <w:color w:val="000000" w:themeColor="text1"/>
          <w:sz w:val="28"/>
          <w:szCs w:val="28"/>
          <w:lang w:eastAsia="ru-RU"/>
        </w:rPr>
        <w:br/>
        <w:t>    Вы должны поставить перед собой вопрос: «Что я хочу сказать своей работой, к каким выводам я должен прийти, раскрывая тему?» Основная мысль (идея) сочинения формулируется в виде тезиса — четко, ясно, категорично. Этот тезис представляет собой прямой ответ на вопрос темы.</w:t>
      </w:r>
      <w:r w:rsidRPr="007E24F6">
        <w:rPr>
          <w:rFonts w:ascii="Times New Roman" w:eastAsia="Times New Roman" w:hAnsi="Times New Roman" w:cs="Times New Roman"/>
          <w:color w:val="000000" w:themeColor="text1"/>
          <w:sz w:val="28"/>
          <w:szCs w:val="28"/>
          <w:lang w:eastAsia="ru-RU"/>
        </w:rPr>
        <w:br/>
        <w:t>    </w:t>
      </w:r>
      <w:r w:rsidRPr="007E24F6">
        <w:rPr>
          <w:rFonts w:ascii="Times New Roman" w:eastAsia="Times New Roman" w:hAnsi="Times New Roman" w:cs="Times New Roman"/>
          <w:b/>
          <w:bCs/>
          <w:color w:val="000000" w:themeColor="text1"/>
          <w:sz w:val="28"/>
          <w:szCs w:val="28"/>
          <w:lang w:eastAsia="ru-RU"/>
        </w:rPr>
        <w:t>III. Подбор аргументов для доказательства основной мысли (тезиса) сочинения и расположение их в определенном порядке для обоснования тезиса</w:t>
      </w:r>
      <w:r w:rsidRPr="007E24F6">
        <w:rPr>
          <w:rFonts w:ascii="Times New Roman" w:eastAsia="Times New Roman" w:hAnsi="Times New Roman" w:cs="Times New Roman"/>
          <w:color w:val="000000" w:themeColor="text1"/>
          <w:sz w:val="28"/>
          <w:szCs w:val="28"/>
          <w:lang w:eastAsia="ru-RU"/>
        </w:rPr>
        <w:br/>
        <w:t xml:space="preserve">    Форма доказательства может быть дедуктивной, когда сначала </w:t>
      </w:r>
      <w:r w:rsidRPr="007E24F6">
        <w:rPr>
          <w:rFonts w:ascii="Times New Roman" w:eastAsia="Times New Roman" w:hAnsi="Times New Roman" w:cs="Times New Roman"/>
          <w:color w:val="000000" w:themeColor="text1"/>
          <w:sz w:val="28"/>
          <w:szCs w:val="28"/>
          <w:lang w:eastAsia="ru-RU"/>
        </w:rPr>
        <w:lastRenderedPageBreak/>
        <w:t xml:space="preserve">высказывается тезис (общая мысль), потом называются частные мысли (аргументы), развивающие общую мысль, т. е. от общей мысли идут к частным, или </w:t>
      </w:r>
      <w:r w:rsidRPr="007E24F6">
        <w:rPr>
          <w:rFonts w:ascii="Times New Roman" w:eastAsia="Times New Roman" w:hAnsi="Times New Roman" w:cs="Times New Roman"/>
          <w:b/>
          <w:bCs/>
          <w:color w:val="000000" w:themeColor="text1"/>
          <w:sz w:val="28"/>
          <w:szCs w:val="28"/>
          <w:lang w:eastAsia="ru-RU"/>
        </w:rPr>
        <w:t>индуктивной</w:t>
      </w:r>
      <w:r w:rsidRPr="007E24F6">
        <w:rPr>
          <w:rFonts w:ascii="Times New Roman" w:eastAsia="Times New Roman" w:hAnsi="Times New Roman" w:cs="Times New Roman"/>
          <w:color w:val="000000" w:themeColor="text1"/>
          <w:sz w:val="28"/>
          <w:szCs w:val="28"/>
          <w:lang w:eastAsia="ru-RU"/>
        </w:rPr>
        <w:t>, при которой сначала называются частные мысли, затем та общая, которая ими подтверждается. Обычно на экзаменах предлагаются темы, допускающие дедуктивный путь их раскрытия.</w:t>
      </w:r>
      <w:r w:rsidRPr="007E24F6">
        <w:rPr>
          <w:rFonts w:ascii="Times New Roman" w:eastAsia="Times New Roman" w:hAnsi="Times New Roman" w:cs="Times New Roman"/>
          <w:color w:val="000000" w:themeColor="text1"/>
          <w:sz w:val="28"/>
          <w:szCs w:val="28"/>
          <w:lang w:eastAsia="ru-RU"/>
        </w:rPr>
        <w:br/>
        <w:t>    От определения тезиса пишущий сочинение переходит к аргументам, обосновывающим его. Появляется рабочая запись (аргументы в определенном порядке).</w:t>
      </w:r>
      <w:r w:rsidRPr="007E24F6">
        <w:rPr>
          <w:rFonts w:ascii="Times New Roman" w:eastAsia="Times New Roman" w:hAnsi="Times New Roman" w:cs="Times New Roman"/>
          <w:color w:val="000000" w:themeColor="text1"/>
          <w:sz w:val="28"/>
          <w:szCs w:val="28"/>
          <w:lang w:eastAsia="ru-RU"/>
        </w:rPr>
        <w:br/>
        <w:t>    </w:t>
      </w:r>
      <w:r w:rsidRPr="007E24F6">
        <w:rPr>
          <w:rFonts w:ascii="Times New Roman" w:eastAsia="Times New Roman" w:hAnsi="Times New Roman" w:cs="Times New Roman"/>
          <w:b/>
          <w:bCs/>
          <w:color w:val="000000" w:themeColor="text1"/>
          <w:sz w:val="28"/>
          <w:szCs w:val="28"/>
          <w:lang w:eastAsia="ru-RU"/>
        </w:rPr>
        <w:t>IV. Подбор фактического и цитатного материала</w:t>
      </w:r>
      <w:r w:rsidRPr="007E24F6">
        <w:rPr>
          <w:rFonts w:ascii="Times New Roman" w:eastAsia="Times New Roman" w:hAnsi="Times New Roman" w:cs="Times New Roman"/>
          <w:color w:val="000000" w:themeColor="text1"/>
          <w:sz w:val="28"/>
          <w:szCs w:val="28"/>
          <w:lang w:eastAsia="ru-RU"/>
        </w:rPr>
        <w:br/>
        <w:t xml:space="preserve">    Рекомендуем вам выучивать наизусть наиболее подходящие цитаты для подтверждения высказанных текстов. Это в первую очередь относится к стихотворным отрывкам. Что касается отрывков из произведений художественной прозы или литературно-критических статей, которые труднее выучить наизусть, то их можно передать своими словами, разумеется, не заключая в кавычки. В противном случае неточное цитирование может считаться фактической ошибкой. Итак, </w:t>
      </w:r>
      <w:r w:rsidRPr="007E24F6">
        <w:rPr>
          <w:rFonts w:ascii="Times New Roman" w:eastAsia="Times New Roman" w:hAnsi="Times New Roman" w:cs="Times New Roman"/>
          <w:b/>
          <w:bCs/>
          <w:color w:val="000000" w:themeColor="text1"/>
          <w:sz w:val="28"/>
          <w:szCs w:val="28"/>
          <w:lang w:eastAsia="ru-RU"/>
        </w:rPr>
        <w:t>главная часть сочинения — это тезис и аргументы</w:t>
      </w:r>
      <w:r w:rsidRPr="007E24F6">
        <w:rPr>
          <w:rFonts w:ascii="Times New Roman" w:eastAsia="Times New Roman" w:hAnsi="Times New Roman" w:cs="Times New Roman"/>
          <w:color w:val="000000" w:themeColor="text1"/>
          <w:sz w:val="28"/>
          <w:szCs w:val="28"/>
          <w:lang w:eastAsia="ru-RU"/>
        </w:rPr>
        <w:t>.</w:t>
      </w:r>
      <w:r w:rsidRPr="007E24F6">
        <w:rPr>
          <w:rFonts w:ascii="Times New Roman" w:eastAsia="Times New Roman" w:hAnsi="Times New Roman" w:cs="Times New Roman"/>
          <w:color w:val="000000" w:themeColor="text1"/>
          <w:sz w:val="28"/>
          <w:szCs w:val="28"/>
          <w:lang w:eastAsia="ru-RU"/>
        </w:rPr>
        <w:br/>
        <w:t>    </w:t>
      </w:r>
      <w:r w:rsidRPr="007E24F6">
        <w:rPr>
          <w:rFonts w:ascii="Times New Roman" w:eastAsia="Times New Roman" w:hAnsi="Times New Roman" w:cs="Times New Roman"/>
          <w:b/>
          <w:bCs/>
          <w:color w:val="000000" w:themeColor="text1"/>
          <w:sz w:val="28"/>
          <w:szCs w:val="28"/>
          <w:lang w:eastAsia="ru-RU"/>
        </w:rPr>
        <w:t>Вступление</w:t>
      </w:r>
      <w:r w:rsidRPr="007E24F6">
        <w:rPr>
          <w:rFonts w:ascii="Times New Roman" w:eastAsia="Times New Roman" w:hAnsi="Times New Roman" w:cs="Times New Roman"/>
          <w:color w:val="000000" w:themeColor="text1"/>
          <w:sz w:val="28"/>
          <w:szCs w:val="28"/>
          <w:lang w:eastAsia="ru-RU"/>
        </w:rPr>
        <w:t xml:space="preserve"> нужно, если оно подготавливает читателя к восприятию основной части. Если вступление такой функции не выполняет, лучше обойтись без него. Механически привязанное к главной части, оно, нарушает композиционно-логическую стройность.</w:t>
      </w:r>
      <w:r w:rsidRPr="007E24F6">
        <w:rPr>
          <w:rFonts w:ascii="Times New Roman" w:eastAsia="Times New Roman" w:hAnsi="Times New Roman" w:cs="Times New Roman"/>
          <w:color w:val="000000" w:themeColor="text1"/>
          <w:sz w:val="28"/>
          <w:szCs w:val="28"/>
          <w:lang w:eastAsia="ru-RU"/>
        </w:rPr>
        <w:br/>
        <w:t>     В традиционных вступительных частях пишущий рассказывает об эпохе, когда было написано произведение, или дает краткую характеристику проблематики     творчества писателя, поэта, определяя место в нем анализируемого произведения. Часто во вступлении излагаются взгляды пишущего сочинение по проблеме, стоящей в центре рассматриваемого произведения. Интересны нетрадиционные, нестандартные вступления, когда для зачина берется какой-либо факт из жизни или творчества писателя и, отталкиваясь от него, освещается тема сочинения.</w:t>
      </w:r>
      <w:r w:rsidRPr="007E24F6">
        <w:rPr>
          <w:rFonts w:ascii="Times New Roman" w:eastAsia="Times New Roman" w:hAnsi="Times New Roman" w:cs="Times New Roman"/>
          <w:color w:val="000000" w:themeColor="text1"/>
          <w:sz w:val="28"/>
          <w:szCs w:val="28"/>
          <w:lang w:eastAsia="ru-RU"/>
        </w:rPr>
        <w:br/>
        <w:t xml:space="preserve">     </w:t>
      </w:r>
      <w:r w:rsidRPr="007E24F6">
        <w:rPr>
          <w:rFonts w:ascii="Times New Roman" w:eastAsia="Times New Roman" w:hAnsi="Times New Roman" w:cs="Times New Roman"/>
          <w:b/>
          <w:bCs/>
          <w:color w:val="000000" w:themeColor="text1"/>
          <w:sz w:val="28"/>
          <w:szCs w:val="28"/>
          <w:lang w:eastAsia="ru-RU"/>
        </w:rPr>
        <w:t>Заключение</w:t>
      </w:r>
      <w:r w:rsidRPr="007E24F6">
        <w:rPr>
          <w:rFonts w:ascii="Times New Roman" w:eastAsia="Times New Roman" w:hAnsi="Times New Roman" w:cs="Times New Roman"/>
          <w:color w:val="000000" w:themeColor="text1"/>
          <w:sz w:val="28"/>
          <w:szCs w:val="28"/>
          <w:lang w:eastAsia="ru-RU"/>
        </w:rPr>
        <w:t xml:space="preserve"> придает сочинению законченный вид, оно может резюмировать, т. е. кратко повторить основные мысли в главной части (заключение может  быть выжимкой из текста). Вступительная и заключительная части могут быть предельно краткими.</w:t>
      </w:r>
      <w:r w:rsidRPr="007E24F6">
        <w:rPr>
          <w:rFonts w:ascii="Times New Roman" w:eastAsia="Times New Roman" w:hAnsi="Times New Roman" w:cs="Times New Roman"/>
          <w:color w:val="000000" w:themeColor="text1"/>
          <w:sz w:val="28"/>
          <w:szCs w:val="28"/>
          <w:lang w:eastAsia="ru-RU"/>
        </w:rPr>
        <w:br/>
        <w:t>    </w:t>
      </w:r>
      <w:r w:rsidRPr="007E24F6">
        <w:rPr>
          <w:rFonts w:ascii="Times New Roman" w:eastAsia="Times New Roman" w:hAnsi="Times New Roman" w:cs="Times New Roman"/>
          <w:b/>
          <w:bCs/>
          <w:color w:val="000000" w:themeColor="text1"/>
          <w:sz w:val="28"/>
          <w:szCs w:val="28"/>
          <w:lang w:eastAsia="ru-RU"/>
        </w:rPr>
        <w:t>Эпиграф</w:t>
      </w:r>
      <w:r w:rsidRPr="007E24F6">
        <w:rPr>
          <w:rFonts w:ascii="Times New Roman" w:eastAsia="Times New Roman" w:hAnsi="Times New Roman" w:cs="Times New Roman"/>
          <w:color w:val="000000" w:themeColor="text1"/>
          <w:sz w:val="28"/>
          <w:szCs w:val="28"/>
          <w:lang w:eastAsia="ru-RU"/>
        </w:rPr>
        <w:t xml:space="preserve"> — это изречение (или краткая цитата) перед сочинением, характеризующее основную идею произведения. Эпиграф возможен, но не обязателен в сочинении.</w:t>
      </w:r>
      <w:r w:rsidRPr="007E24F6">
        <w:rPr>
          <w:rFonts w:ascii="Times New Roman" w:eastAsia="Times New Roman" w:hAnsi="Times New Roman" w:cs="Times New Roman"/>
          <w:color w:val="000000" w:themeColor="text1"/>
          <w:sz w:val="28"/>
          <w:szCs w:val="28"/>
          <w:lang w:eastAsia="ru-RU"/>
        </w:rPr>
        <w:br/>
        <w:t>    Ниже приводятся примерные темы сочинений по программным произведениям и на свободную тему.</w:t>
      </w:r>
    </w:p>
    <w:p w:rsidR="00BC477F" w:rsidRPr="007E24F6" w:rsidRDefault="00BC477F">
      <w:pPr>
        <w:rPr>
          <w:rFonts w:ascii="Arial" w:hAnsi="Arial" w:cs="Arial"/>
          <w:color w:val="000000" w:themeColor="text1"/>
          <w:sz w:val="18"/>
          <w:szCs w:val="18"/>
          <w:shd w:val="clear" w:color="auto" w:fill="FFFFFF"/>
        </w:rPr>
      </w:pPr>
    </w:p>
    <w:p w:rsidR="00BC477F" w:rsidRPr="007E24F6" w:rsidRDefault="00BC477F">
      <w:pPr>
        <w:rPr>
          <w:rFonts w:ascii="Arial" w:hAnsi="Arial" w:cs="Arial"/>
          <w:color w:val="000000" w:themeColor="text1"/>
          <w:sz w:val="18"/>
          <w:szCs w:val="18"/>
          <w:shd w:val="clear" w:color="auto" w:fill="FFFFFF"/>
        </w:rPr>
      </w:pPr>
    </w:p>
    <w:p w:rsidR="00232BB9" w:rsidRPr="00993B94" w:rsidRDefault="00232BB9">
      <w:pPr>
        <w:rPr>
          <w:rFonts w:ascii="Times New Roman" w:hAnsi="Times New Roman" w:cs="Times New Roman"/>
          <w:sz w:val="28"/>
          <w:szCs w:val="28"/>
        </w:rPr>
      </w:pPr>
    </w:p>
    <w:sectPr w:rsidR="00232BB9" w:rsidRPr="00993B94" w:rsidSect="007E24F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69"/>
    <w:rsid w:val="00232BB9"/>
    <w:rsid w:val="007D0480"/>
    <w:rsid w:val="007E24F6"/>
    <w:rsid w:val="0088715D"/>
    <w:rsid w:val="00993B94"/>
    <w:rsid w:val="00BC477F"/>
    <w:rsid w:val="00E0141E"/>
    <w:rsid w:val="00E41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83F5"/>
  <w15:chartTrackingRefBased/>
  <w15:docId w15:val="{4AD7808C-EB9D-4F69-A9D2-955F580C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C6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4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AdminSEE</cp:lastModifiedBy>
  <cp:revision>6</cp:revision>
  <dcterms:created xsi:type="dcterms:W3CDTF">2018-09-16T17:51:00Z</dcterms:created>
  <dcterms:modified xsi:type="dcterms:W3CDTF">2018-09-17T06:16:00Z</dcterms:modified>
</cp:coreProperties>
</file>