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D3" w:rsidRDefault="00FC3FD3" w:rsidP="00FC3FD3">
      <w:pPr>
        <w:pStyle w:val="31"/>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4"/>
          <w:szCs w:val="24"/>
          <w:lang w:val="kk-KZ"/>
        </w:rPr>
      </w:pPr>
    </w:p>
    <w:p w:rsidR="00FC3FD3" w:rsidRPr="000E5D08" w:rsidRDefault="00FC3FD3" w:rsidP="00FC3FD3">
      <w:pPr>
        <w:pStyle w:val="Dochead2"/>
        <w:widowControl w:val="0"/>
        <w:spacing w:before="0" w:after="0"/>
        <w:rPr>
          <w:rFonts w:ascii="Times New Roman" w:hAnsi="Times New Roman"/>
          <w:sz w:val="24"/>
          <w:szCs w:val="24"/>
          <w:lang w:val="kk-KZ"/>
        </w:rPr>
      </w:pPr>
      <w:r w:rsidRPr="00EE229A">
        <w:rPr>
          <w:rFonts w:ascii="Times New Roman" w:hAnsi="Times New Roman"/>
          <w:sz w:val="24"/>
          <w:szCs w:val="24"/>
          <w:lang w:val="ru-RU" w:eastAsia="en-GB"/>
        </w:rPr>
        <w:t xml:space="preserve">Краткосрочный план </w:t>
      </w:r>
      <w:proofErr w:type="gramStart"/>
      <w:r w:rsidRPr="00EE229A">
        <w:rPr>
          <w:rFonts w:ascii="Times New Roman" w:hAnsi="Times New Roman"/>
          <w:sz w:val="24"/>
          <w:szCs w:val="24"/>
          <w:lang w:val="ru-RU" w:eastAsia="en-GB"/>
        </w:rPr>
        <w:t>урока  №</w:t>
      </w:r>
      <w:proofErr w:type="gramEnd"/>
      <w:r w:rsidRPr="00EE229A">
        <w:rPr>
          <w:rFonts w:ascii="Times New Roman" w:hAnsi="Times New Roman"/>
          <w:sz w:val="24"/>
          <w:szCs w:val="24"/>
          <w:lang w:val="ru-RU" w:eastAsia="en-GB"/>
        </w:rPr>
        <w:t>-</w:t>
      </w:r>
      <w:r>
        <w:rPr>
          <w:rFonts w:ascii="Times New Roman" w:hAnsi="Times New Roman"/>
          <w:sz w:val="24"/>
          <w:szCs w:val="24"/>
          <w:lang w:val="ru-RU" w:eastAsia="en-GB"/>
        </w:rPr>
        <w:t>28 (4)</w:t>
      </w:r>
    </w:p>
    <w:tbl>
      <w:tblPr>
        <w:tblW w:w="1102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2693"/>
        <w:gridCol w:w="3646"/>
        <w:gridCol w:w="71"/>
        <w:gridCol w:w="2023"/>
        <w:gridCol w:w="40"/>
      </w:tblGrid>
      <w:tr w:rsidR="00FC3FD3" w:rsidRPr="000E5D08" w:rsidTr="00FB1D57">
        <w:trPr>
          <w:cantSplit/>
          <w:trHeight w:val="473"/>
        </w:trPr>
        <w:tc>
          <w:tcPr>
            <w:tcW w:w="5245" w:type="dxa"/>
            <w:gridSpan w:val="3"/>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b/>
                <w:lang w:eastAsia="zh-CN"/>
              </w:rPr>
            </w:pPr>
            <w:r w:rsidRPr="000E5D08">
              <w:rPr>
                <w:rFonts w:ascii="Times New Roman" w:eastAsia="Times New Roman" w:hAnsi="Times New Roman" w:cs="Times New Roman"/>
                <w:b/>
                <w:lang w:eastAsia="zh-CN"/>
              </w:rPr>
              <w:t>Раздел долгосрочного плана: Жизненные ценности.</w:t>
            </w:r>
          </w:p>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Урок 4</w:t>
            </w:r>
          </w:p>
        </w:tc>
        <w:tc>
          <w:tcPr>
            <w:tcW w:w="5780" w:type="dxa"/>
            <w:gridSpan w:val="4"/>
            <w:shd w:val="clear" w:color="auto" w:fill="auto"/>
          </w:tcPr>
          <w:p w:rsidR="00FC3FD3" w:rsidRPr="00D602B9"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Школа</w:t>
            </w:r>
            <w:r w:rsidRPr="000E5D08">
              <w:rPr>
                <w:rFonts w:ascii="Times New Roman" w:eastAsia="Times New Roman" w:hAnsi="Times New Roman" w:cs="Times New Roman"/>
                <w:b/>
                <w:lang w:val="en-GB" w:eastAsia="zh-CN"/>
              </w:rPr>
              <w:t xml:space="preserve">: </w:t>
            </w:r>
            <w:r>
              <w:rPr>
                <w:rFonts w:ascii="Times New Roman" w:eastAsia="Times New Roman" w:hAnsi="Times New Roman" w:cs="Times New Roman"/>
                <w:b/>
                <w:lang w:eastAsia="zh-CN"/>
              </w:rPr>
              <w:t>1</w:t>
            </w:r>
          </w:p>
        </w:tc>
      </w:tr>
      <w:tr w:rsidR="00FC3FD3" w:rsidRPr="000E5D08" w:rsidTr="00FB1D57">
        <w:trPr>
          <w:cantSplit/>
          <w:trHeight w:val="220"/>
        </w:trPr>
        <w:tc>
          <w:tcPr>
            <w:tcW w:w="5245" w:type="dxa"/>
            <w:gridSpan w:val="3"/>
            <w:shd w:val="clear" w:color="auto" w:fill="auto"/>
          </w:tcPr>
          <w:p w:rsidR="00FC3FD3" w:rsidRPr="00D602B9"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Дата</w:t>
            </w:r>
            <w:r w:rsidRPr="000E5D08">
              <w:rPr>
                <w:rFonts w:ascii="Times New Roman" w:eastAsia="Times New Roman" w:hAnsi="Times New Roman" w:cs="Times New Roman"/>
                <w:b/>
                <w:lang w:val="en-GB" w:eastAsia="zh-CN"/>
              </w:rPr>
              <w:t>:</w:t>
            </w:r>
            <w:r>
              <w:rPr>
                <w:rFonts w:ascii="Times New Roman" w:eastAsia="Times New Roman" w:hAnsi="Times New Roman" w:cs="Times New Roman"/>
                <w:b/>
                <w:lang w:eastAsia="zh-CN"/>
              </w:rPr>
              <w:t xml:space="preserve"> 12.11.18</w:t>
            </w:r>
          </w:p>
        </w:tc>
        <w:tc>
          <w:tcPr>
            <w:tcW w:w="5780" w:type="dxa"/>
            <w:gridSpan w:val="4"/>
            <w:shd w:val="clear" w:color="auto" w:fill="auto"/>
          </w:tcPr>
          <w:p w:rsidR="00FC3FD3" w:rsidRPr="00D602B9"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ФИО учителя</w:t>
            </w:r>
            <w:r w:rsidRPr="00D602B9">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 </w:t>
            </w:r>
            <w:proofErr w:type="spellStart"/>
            <w:r>
              <w:rPr>
                <w:rFonts w:ascii="Times New Roman" w:eastAsia="Times New Roman" w:hAnsi="Times New Roman" w:cs="Times New Roman"/>
                <w:b/>
                <w:lang w:eastAsia="zh-CN"/>
              </w:rPr>
              <w:t>Утеуова</w:t>
            </w:r>
            <w:proofErr w:type="spellEnd"/>
            <w:r>
              <w:rPr>
                <w:rFonts w:ascii="Times New Roman" w:eastAsia="Times New Roman" w:hAnsi="Times New Roman" w:cs="Times New Roman"/>
                <w:b/>
                <w:lang w:eastAsia="zh-CN"/>
              </w:rPr>
              <w:t xml:space="preserve"> А.Б.</w:t>
            </w:r>
          </w:p>
        </w:tc>
      </w:tr>
      <w:tr w:rsidR="00FC3FD3" w:rsidRPr="000E5D08" w:rsidTr="00FB1D57">
        <w:trPr>
          <w:cantSplit/>
          <w:trHeight w:val="412"/>
        </w:trPr>
        <w:tc>
          <w:tcPr>
            <w:tcW w:w="5245" w:type="dxa"/>
            <w:gridSpan w:val="3"/>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Класс</w:t>
            </w:r>
            <w:r w:rsidRPr="000E5D08">
              <w:rPr>
                <w:rFonts w:ascii="Times New Roman" w:eastAsia="Times New Roman" w:hAnsi="Times New Roman" w:cs="Times New Roman"/>
                <w:b/>
                <w:lang w:val="en-GB" w:eastAsia="zh-CN"/>
              </w:rPr>
              <w:t xml:space="preserve">: </w:t>
            </w:r>
            <w:r>
              <w:rPr>
                <w:rFonts w:ascii="Times New Roman" w:eastAsia="Times New Roman" w:hAnsi="Times New Roman" w:cs="Times New Roman"/>
                <w:b/>
                <w:lang w:eastAsia="zh-CN"/>
              </w:rPr>
              <w:t>5 Б</w:t>
            </w:r>
          </w:p>
        </w:tc>
        <w:tc>
          <w:tcPr>
            <w:tcW w:w="3717" w:type="dxa"/>
            <w:gridSpan w:val="2"/>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zh-CN"/>
              </w:rPr>
              <w:t>Количество присутствующих</w:t>
            </w:r>
            <w:r w:rsidRPr="000E5D08">
              <w:rPr>
                <w:rFonts w:ascii="Times New Roman" w:eastAsia="Times New Roman" w:hAnsi="Times New Roman" w:cs="Times New Roman"/>
                <w:b/>
                <w:lang w:val="en-GB" w:eastAsia="zh-CN"/>
              </w:rPr>
              <w:t xml:space="preserve">: </w:t>
            </w:r>
          </w:p>
        </w:tc>
        <w:tc>
          <w:tcPr>
            <w:tcW w:w="2063" w:type="dxa"/>
            <w:gridSpan w:val="2"/>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zh-CN"/>
              </w:rPr>
              <w:t>отсутствующих</w:t>
            </w:r>
            <w:r w:rsidRPr="000E5D08">
              <w:rPr>
                <w:rFonts w:ascii="Times New Roman" w:eastAsia="Times New Roman" w:hAnsi="Times New Roman" w:cs="Times New Roman"/>
                <w:b/>
                <w:lang w:val="en-GB" w:eastAsia="zh-CN"/>
              </w:rPr>
              <w:t>:</w:t>
            </w:r>
          </w:p>
        </w:tc>
      </w:tr>
      <w:tr w:rsidR="00FC3FD3" w:rsidRPr="000E5D08" w:rsidTr="00FB1D57">
        <w:trPr>
          <w:cantSplit/>
          <w:trHeight w:val="412"/>
        </w:trPr>
        <w:tc>
          <w:tcPr>
            <w:tcW w:w="2552" w:type="dxa"/>
            <w:gridSpan w:val="2"/>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zh-CN"/>
              </w:rPr>
              <w:t>Тема урока</w:t>
            </w:r>
          </w:p>
        </w:tc>
        <w:tc>
          <w:tcPr>
            <w:tcW w:w="8473" w:type="dxa"/>
            <w:gridSpan w:val="5"/>
            <w:shd w:val="clear" w:color="auto" w:fill="auto"/>
          </w:tcPr>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zh-CN"/>
              </w:rPr>
              <w:t xml:space="preserve">Каким должен быть настоящий друг </w:t>
            </w:r>
          </w:p>
        </w:tc>
      </w:tr>
      <w:tr w:rsidR="00FC3FD3" w:rsidRPr="000E5D08" w:rsidTr="00FB1D57">
        <w:trPr>
          <w:cantSplit/>
        </w:trPr>
        <w:tc>
          <w:tcPr>
            <w:tcW w:w="2552" w:type="dxa"/>
            <w:gridSpan w:val="2"/>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Цели обучения, которые достигаются на данном  уроке (ссылка на учебную программу)</w:t>
            </w:r>
          </w:p>
        </w:tc>
        <w:tc>
          <w:tcPr>
            <w:tcW w:w="8473" w:type="dxa"/>
            <w:gridSpan w:val="5"/>
            <w:shd w:val="clear" w:color="auto" w:fill="auto"/>
          </w:tcPr>
          <w:p w:rsidR="00FC3FD3" w:rsidRPr="000E5D08" w:rsidRDefault="00FC3FD3" w:rsidP="00FB1D57">
            <w:pPr>
              <w:autoSpaceDE w:val="0"/>
              <w:autoSpaceDN w:val="0"/>
              <w:adjustRightInd w:val="0"/>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5. СГ5 участвовать в диалоге-расспросе, меняя позицию «говорящий» на «слушающий» и учитывая возрастные особенности исполняемой роли</w:t>
            </w:r>
          </w:p>
          <w:p w:rsidR="00FC3FD3" w:rsidRPr="000E5D08" w:rsidRDefault="00FC3FD3" w:rsidP="00FB1D57">
            <w:pPr>
              <w:autoSpaceDE w:val="0"/>
              <w:autoSpaceDN w:val="0"/>
              <w:adjustRightInd w:val="0"/>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5. П2 излагать основное содержание текста</w:t>
            </w:r>
          </w:p>
        </w:tc>
      </w:tr>
      <w:tr w:rsidR="00FC3FD3" w:rsidRPr="000E5D08" w:rsidTr="00FB1D57">
        <w:trPr>
          <w:cantSplit/>
          <w:trHeight w:val="603"/>
        </w:trPr>
        <w:tc>
          <w:tcPr>
            <w:tcW w:w="2552" w:type="dxa"/>
            <w:gridSpan w:val="2"/>
            <w:shd w:val="clear" w:color="auto" w:fill="auto"/>
          </w:tcPr>
          <w:p w:rsidR="00FC3FD3" w:rsidRPr="000E5D08" w:rsidRDefault="00FC3FD3" w:rsidP="00FB1D57">
            <w:pPr>
              <w:widowControl w:val="0"/>
              <w:suppressAutoHyphens/>
              <w:spacing w:line="260" w:lineRule="exact"/>
              <w:ind w:left="-468" w:firstLine="468"/>
              <w:rPr>
                <w:rFonts w:ascii="Times New Roman" w:eastAsia="Times New Roman" w:hAnsi="Times New Roman" w:cs="Times New Roman"/>
                <w:lang w:val="en-GB" w:eastAsia="zh-CN"/>
              </w:rPr>
            </w:pPr>
            <w:r w:rsidRPr="000E5D08">
              <w:rPr>
                <w:rFonts w:ascii="Times New Roman" w:eastAsia="Times New Roman" w:hAnsi="Times New Roman" w:cs="Times New Roman"/>
                <w:b/>
                <w:lang w:eastAsia="en-GB"/>
              </w:rPr>
              <w:t>Цели урока</w:t>
            </w:r>
          </w:p>
        </w:tc>
        <w:tc>
          <w:tcPr>
            <w:tcW w:w="8473" w:type="dxa"/>
            <w:gridSpan w:val="5"/>
            <w:shd w:val="clear" w:color="auto" w:fill="auto"/>
          </w:tcPr>
          <w:p w:rsidR="00FC3FD3" w:rsidRDefault="00FC3FD3" w:rsidP="00FB1D57">
            <w:pPr>
              <w:widowControl w:val="0"/>
              <w:suppressAutoHyphens/>
              <w:spacing w:line="260" w:lineRule="exact"/>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 xml:space="preserve"> </w:t>
            </w:r>
            <w:r w:rsidRPr="00FC3FD3">
              <w:rPr>
                <w:rFonts w:ascii="Times New Roman" w:eastAsia="Times New Roman" w:hAnsi="Times New Roman" w:cs="Times New Roman"/>
                <w:b/>
                <w:lang w:eastAsia="en-GB"/>
              </w:rPr>
              <w:t>Все учащиеся смогут</w:t>
            </w:r>
            <w:r>
              <w:rPr>
                <w:rFonts w:ascii="Times New Roman" w:eastAsia="Times New Roman" w:hAnsi="Times New Roman" w:cs="Times New Roman"/>
                <w:lang w:eastAsia="en-GB"/>
              </w:rPr>
              <w:t xml:space="preserve"> </w:t>
            </w:r>
            <w:r w:rsidRPr="000E5D08">
              <w:rPr>
                <w:rFonts w:ascii="Times New Roman" w:eastAsia="Times New Roman" w:hAnsi="Times New Roman" w:cs="Times New Roman"/>
                <w:lang w:eastAsia="en-GB"/>
              </w:rPr>
              <w:t>излагать основное содержание текста</w:t>
            </w:r>
          </w:p>
          <w:p w:rsidR="00FC3FD3" w:rsidRPr="000E5D08" w:rsidRDefault="00FC3FD3" w:rsidP="00FB1D57">
            <w:pPr>
              <w:autoSpaceDE w:val="0"/>
              <w:autoSpaceDN w:val="0"/>
              <w:adjustRightInd w:val="0"/>
              <w:rPr>
                <w:rFonts w:ascii="Times New Roman" w:eastAsia="Times New Roman" w:hAnsi="Times New Roman" w:cs="Times New Roman"/>
                <w:lang w:eastAsia="en-GB"/>
              </w:rPr>
            </w:pPr>
            <w:r w:rsidRPr="00FC3FD3">
              <w:rPr>
                <w:rFonts w:ascii="Times New Roman" w:eastAsia="Times New Roman" w:hAnsi="Times New Roman" w:cs="Times New Roman"/>
                <w:b/>
                <w:lang w:eastAsia="en-GB"/>
              </w:rPr>
              <w:t>Большинство учащ</w:t>
            </w:r>
            <w:r w:rsidRPr="00FC3FD3">
              <w:rPr>
                <w:rFonts w:ascii="Times New Roman" w:eastAsia="Times New Roman" w:hAnsi="Times New Roman" w:cs="Times New Roman"/>
                <w:b/>
                <w:lang w:eastAsia="en-GB"/>
              </w:rPr>
              <w:t>и</w:t>
            </w:r>
            <w:r w:rsidRPr="00FC3FD3">
              <w:rPr>
                <w:rFonts w:ascii="Times New Roman" w:eastAsia="Times New Roman" w:hAnsi="Times New Roman" w:cs="Times New Roman"/>
                <w:b/>
                <w:lang w:eastAsia="en-GB"/>
              </w:rPr>
              <w:t xml:space="preserve">хся </w:t>
            </w:r>
            <w:proofErr w:type="gramStart"/>
            <w:r w:rsidRPr="00FC3FD3">
              <w:rPr>
                <w:rFonts w:ascii="Times New Roman" w:eastAsia="Times New Roman" w:hAnsi="Times New Roman" w:cs="Times New Roman"/>
                <w:b/>
                <w:lang w:eastAsia="en-GB"/>
              </w:rPr>
              <w:t>смогут</w:t>
            </w:r>
            <w:r>
              <w:rPr>
                <w:rFonts w:ascii="Times New Roman" w:eastAsia="Times New Roman" w:hAnsi="Times New Roman" w:cs="Times New Roman"/>
                <w:lang w:eastAsia="en-GB"/>
              </w:rPr>
              <w:t xml:space="preserve">  </w:t>
            </w:r>
            <w:r w:rsidRPr="000E5D08">
              <w:rPr>
                <w:rFonts w:ascii="Times New Roman" w:eastAsia="Times New Roman" w:hAnsi="Times New Roman" w:cs="Times New Roman"/>
                <w:lang w:eastAsia="en-GB"/>
              </w:rPr>
              <w:t>участвовать</w:t>
            </w:r>
            <w:proofErr w:type="gramEnd"/>
            <w:r w:rsidRPr="000E5D08">
              <w:rPr>
                <w:rFonts w:ascii="Times New Roman" w:eastAsia="Times New Roman" w:hAnsi="Times New Roman" w:cs="Times New Roman"/>
                <w:lang w:eastAsia="en-GB"/>
              </w:rPr>
              <w:t xml:space="preserve"> в диалоге-расспросе, меняя позицию «говорящий» на «слушающий» и учитывая возрастные особенности исполняемой роли</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FC3FD3">
              <w:rPr>
                <w:rFonts w:ascii="Times New Roman" w:eastAsia="Times New Roman" w:hAnsi="Times New Roman" w:cs="Times New Roman"/>
                <w:b/>
                <w:lang w:eastAsia="en-GB"/>
              </w:rPr>
              <w:t>Некоторые учащиеся смогут</w:t>
            </w:r>
            <w:r>
              <w:rPr>
                <w:rFonts w:ascii="Times New Roman" w:eastAsia="Times New Roman" w:hAnsi="Times New Roman" w:cs="Times New Roman"/>
                <w:lang w:eastAsia="en-GB"/>
              </w:rPr>
              <w:t xml:space="preserve"> п</w:t>
            </w:r>
            <w:r w:rsidRPr="000E5D08">
              <w:rPr>
                <w:rFonts w:ascii="Times New Roman" w:eastAsia="Times New Roman" w:hAnsi="Times New Roman" w:cs="Times New Roman"/>
                <w:lang w:eastAsia="en-GB"/>
              </w:rPr>
              <w:t>ерерабатыват</w:t>
            </w:r>
            <w:r>
              <w:rPr>
                <w:rFonts w:ascii="Times New Roman" w:eastAsia="Times New Roman" w:hAnsi="Times New Roman" w:cs="Times New Roman"/>
                <w:lang w:eastAsia="en-GB"/>
              </w:rPr>
              <w:t>ь</w:t>
            </w:r>
            <w:r w:rsidRPr="000E5D08">
              <w:rPr>
                <w:rFonts w:ascii="Times New Roman" w:eastAsia="Times New Roman" w:hAnsi="Times New Roman" w:cs="Times New Roman"/>
                <w:lang w:eastAsia="en-GB"/>
              </w:rPr>
              <w:t xml:space="preserve"> прочитанную информацию и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 xml:space="preserve">    излагает суть текста в соответствии с заданием.</w:t>
            </w:r>
          </w:p>
        </w:tc>
      </w:tr>
      <w:tr w:rsidR="00FC3FD3" w:rsidRPr="000E5D08" w:rsidTr="00FB1D57">
        <w:trPr>
          <w:cantSplit/>
          <w:trHeight w:val="603"/>
        </w:trPr>
        <w:tc>
          <w:tcPr>
            <w:tcW w:w="2552" w:type="dxa"/>
            <w:gridSpan w:val="2"/>
            <w:shd w:val="clear" w:color="auto" w:fill="auto"/>
          </w:tcPr>
          <w:p w:rsidR="00FC3FD3" w:rsidRPr="000E5D08" w:rsidRDefault="00FC3FD3" w:rsidP="00FB1D57">
            <w:pPr>
              <w:widowControl w:val="0"/>
              <w:suppressAutoHyphens/>
              <w:spacing w:line="260" w:lineRule="exact"/>
              <w:ind w:left="-468" w:firstLine="468"/>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Критерии оценивания</w:t>
            </w:r>
          </w:p>
        </w:tc>
        <w:tc>
          <w:tcPr>
            <w:tcW w:w="8473" w:type="dxa"/>
            <w:gridSpan w:val="5"/>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 xml:space="preserve">5 СГ5 </w:t>
            </w:r>
            <w:r w:rsidRPr="000E5D08">
              <w:rPr>
                <w:rFonts w:ascii="Times New Roman" w:eastAsia="Times New Roman" w:hAnsi="Times New Roman" w:cs="Times New Roman"/>
                <w:lang w:eastAsia="zh-CN"/>
              </w:rPr>
              <w:t xml:space="preserve">1 Составляют диалог-расспрос по просмотренному </w:t>
            </w:r>
            <w:proofErr w:type="spellStart"/>
            <w:r w:rsidRPr="000E5D08">
              <w:rPr>
                <w:rFonts w:ascii="Times New Roman" w:eastAsia="Times New Roman" w:hAnsi="Times New Roman" w:cs="Times New Roman"/>
                <w:lang w:eastAsia="zh-CN"/>
              </w:rPr>
              <w:t>аудиовидеоматериалу</w:t>
            </w:r>
            <w:proofErr w:type="spellEnd"/>
            <w:r w:rsidRPr="000E5D08">
              <w:rPr>
                <w:rFonts w:ascii="Times New Roman" w:eastAsia="Times New Roman" w:hAnsi="Times New Roman" w:cs="Times New Roman"/>
                <w:lang w:eastAsia="zh-CN"/>
              </w:rPr>
              <w:t>.</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zh-CN"/>
              </w:rPr>
            </w:pPr>
            <w:r w:rsidRPr="000E5D08">
              <w:rPr>
                <w:rFonts w:ascii="Times New Roman" w:eastAsia="Times New Roman" w:hAnsi="Times New Roman" w:cs="Times New Roman"/>
                <w:lang w:eastAsia="zh-CN"/>
              </w:rPr>
              <w:t xml:space="preserve">2. Активно поддерживают беседу по теме исходя из </w:t>
            </w:r>
            <w:proofErr w:type="gramStart"/>
            <w:r w:rsidRPr="000E5D08">
              <w:rPr>
                <w:rFonts w:ascii="Times New Roman" w:eastAsia="Times New Roman" w:hAnsi="Times New Roman" w:cs="Times New Roman"/>
                <w:lang w:eastAsia="zh-CN"/>
              </w:rPr>
              <w:t>коммуникативных  ожиданий</w:t>
            </w:r>
            <w:proofErr w:type="gramEnd"/>
            <w:r w:rsidRPr="000E5D08">
              <w:rPr>
                <w:rFonts w:ascii="Times New Roman" w:eastAsia="Times New Roman" w:hAnsi="Times New Roman" w:cs="Times New Roman"/>
                <w:lang w:eastAsia="zh-CN"/>
              </w:rPr>
              <w:t xml:space="preserve"> друг друга.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zh-CN"/>
              </w:rPr>
            </w:pPr>
            <w:r w:rsidRPr="000E5D08">
              <w:rPr>
                <w:rFonts w:ascii="Times New Roman" w:eastAsia="Times New Roman" w:hAnsi="Times New Roman" w:cs="Times New Roman"/>
                <w:lang w:eastAsia="zh-CN"/>
              </w:rPr>
              <w:t>3. Легко обмениваются ролями «говорящий»/ «слушающий».</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zh-CN"/>
              </w:rPr>
            </w:pPr>
            <w:r w:rsidRPr="000E5D08">
              <w:rPr>
                <w:rFonts w:ascii="Times New Roman" w:eastAsia="Times New Roman" w:hAnsi="Times New Roman" w:cs="Times New Roman"/>
                <w:lang w:eastAsia="zh-CN"/>
              </w:rPr>
              <w:t xml:space="preserve">4.Соблюдают нормы устной речи с учетом жестов, мимики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0E5D08">
              <w:rPr>
                <w:rFonts w:ascii="Times New Roman" w:eastAsia="Times New Roman" w:hAnsi="Times New Roman" w:cs="Times New Roman"/>
                <w:b/>
                <w:lang w:eastAsia="en-GB"/>
              </w:rPr>
              <w:t>5. П2</w:t>
            </w:r>
            <w:r w:rsidRPr="000E5D08">
              <w:rPr>
                <w:rFonts w:ascii="Times New Roman" w:eastAsia="Times New Roman" w:hAnsi="Times New Roman" w:cs="Times New Roman"/>
                <w:lang w:eastAsia="en-GB"/>
              </w:rPr>
              <w:t xml:space="preserve">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 xml:space="preserve">1.Перерабатывает прочитанную информацию и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 xml:space="preserve">    излагает суть текста в соответствии с заданием.</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2.Соблюдает нормы грамотного письма.</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 xml:space="preserve">3.Использует выразительные возможности языка. </w:t>
            </w:r>
          </w:p>
          <w:p w:rsidR="00FC3FD3" w:rsidRPr="000E5D08" w:rsidRDefault="00FC3FD3" w:rsidP="00FB1D57">
            <w:pPr>
              <w:pStyle w:val="a5"/>
              <w:widowControl w:val="0"/>
              <w:suppressAutoHyphens/>
              <w:spacing w:line="260" w:lineRule="exact"/>
              <w:ind w:left="73"/>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 xml:space="preserve">4.Делает вывод, используя вводные слова со значением вывода (с резюмирующим значением): </w:t>
            </w:r>
            <w:r w:rsidRPr="000E5D08">
              <w:rPr>
                <w:rFonts w:ascii="Times New Roman" w:eastAsia="Times New Roman" w:hAnsi="Times New Roman" w:cs="Times New Roman"/>
                <w:i/>
                <w:lang w:eastAsia="en-GB"/>
              </w:rPr>
              <w:t>итак, таким образом</w:t>
            </w:r>
            <w:r w:rsidRPr="000E5D08">
              <w:rPr>
                <w:rFonts w:ascii="Times New Roman" w:eastAsia="Times New Roman" w:hAnsi="Times New Roman" w:cs="Times New Roman"/>
                <w:lang w:eastAsia="en-GB"/>
              </w:rPr>
              <w:t>.</w:t>
            </w:r>
          </w:p>
        </w:tc>
      </w:tr>
      <w:tr w:rsidR="00FC3FD3" w:rsidRPr="000E5D08" w:rsidTr="00FB1D57">
        <w:trPr>
          <w:cantSplit/>
          <w:trHeight w:val="206"/>
        </w:trPr>
        <w:tc>
          <w:tcPr>
            <w:tcW w:w="2552" w:type="dxa"/>
            <w:gridSpan w:val="2"/>
            <w:shd w:val="clear" w:color="auto" w:fill="auto"/>
          </w:tcPr>
          <w:p w:rsidR="00FC3FD3" w:rsidRPr="000E5D08" w:rsidRDefault="00FC3FD3" w:rsidP="00FB1D57">
            <w:pPr>
              <w:widowControl w:val="0"/>
              <w:suppressAutoHyphens/>
              <w:spacing w:line="260" w:lineRule="exact"/>
              <w:ind w:left="-468" w:firstLine="468"/>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 xml:space="preserve">Привитие ценностей </w:t>
            </w:r>
          </w:p>
          <w:p w:rsidR="00FC3FD3" w:rsidRPr="000E5D08" w:rsidRDefault="00FC3FD3" w:rsidP="00FB1D57">
            <w:pPr>
              <w:widowControl w:val="0"/>
              <w:suppressAutoHyphens/>
              <w:spacing w:line="260" w:lineRule="exact"/>
              <w:ind w:left="-468" w:firstLine="468"/>
              <w:rPr>
                <w:rFonts w:ascii="Times New Roman" w:eastAsia="Times New Roman" w:hAnsi="Times New Roman" w:cs="Times New Roman"/>
                <w:b/>
                <w:lang w:eastAsia="en-GB"/>
              </w:rPr>
            </w:pPr>
          </w:p>
          <w:p w:rsidR="00FC3FD3" w:rsidRPr="000E5D08" w:rsidRDefault="00FC3FD3" w:rsidP="00FB1D57">
            <w:pPr>
              <w:widowControl w:val="0"/>
              <w:suppressAutoHyphens/>
              <w:spacing w:line="260" w:lineRule="exact"/>
              <w:ind w:left="-468" w:firstLine="468"/>
              <w:rPr>
                <w:rFonts w:ascii="Times New Roman" w:eastAsia="Times New Roman" w:hAnsi="Times New Roman" w:cs="Times New Roman"/>
                <w:lang w:eastAsia="zh-CN"/>
              </w:rPr>
            </w:pPr>
          </w:p>
        </w:tc>
        <w:tc>
          <w:tcPr>
            <w:tcW w:w="8473" w:type="dxa"/>
            <w:gridSpan w:val="5"/>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 xml:space="preserve">Взаимоуважение и сотрудничество. </w:t>
            </w:r>
          </w:p>
        </w:tc>
      </w:tr>
      <w:tr w:rsidR="00FC3FD3" w:rsidRPr="000E5D08" w:rsidTr="00FB1D57">
        <w:trPr>
          <w:cantSplit/>
          <w:trHeight w:val="1284"/>
        </w:trPr>
        <w:tc>
          <w:tcPr>
            <w:tcW w:w="2552" w:type="dxa"/>
            <w:gridSpan w:val="2"/>
            <w:shd w:val="clear" w:color="auto" w:fill="auto"/>
          </w:tcPr>
          <w:p w:rsidR="00FC3FD3" w:rsidRPr="000E5D08" w:rsidRDefault="00FC3FD3" w:rsidP="00FB1D57">
            <w:pPr>
              <w:widowControl w:val="0"/>
              <w:suppressAutoHyphens/>
              <w:spacing w:line="260" w:lineRule="exact"/>
              <w:ind w:left="-468" w:firstLine="468"/>
              <w:jc w:val="center"/>
              <w:rPr>
                <w:rFonts w:ascii="Times New Roman" w:eastAsia="Times New Roman" w:hAnsi="Times New Roman" w:cs="Times New Roman"/>
                <w:b/>
                <w:lang w:eastAsia="en-GB"/>
              </w:rPr>
            </w:pPr>
            <w:r w:rsidRPr="000E5D08">
              <w:rPr>
                <w:rFonts w:ascii="Times New Roman" w:eastAsia="Times New Roman" w:hAnsi="Times New Roman" w:cs="Times New Roman"/>
                <w:b/>
                <w:lang w:eastAsia="en-GB"/>
              </w:rPr>
              <w:t>Навыки использования</w:t>
            </w:r>
          </w:p>
          <w:p w:rsidR="00FC3FD3" w:rsidRPr="000E5D08" w:rsidRDefault="00FC3FD3" w:rsidP="00FB1D57">
            <w:pPr>
              <w:widowControl w:val="0"/>
              <w:suppressAutoHyphens/>
              <w:spacing w:line="260" w:lineRule="exact"/>
              <w:ind w:left="-468" w:firstLine="468"/>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ИКТ</w:t>
            </w:r>
          </w:p>
        </w:tc>
        <w:tc>
          <w:tcPr>
            <w:tcW w:w="8473" w:type="dxa"/>
            <w:gridSpan w:val="5"/>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Просмотр мультфильма «Самый большой друг». Установление значений отдельных слов в онлайн-словарях</w:t>
            </w:r>
          </w:p>
        </w:tc>
      </w:tr>
      <w:tr w:rsidR="00FC3FD3" w:rsidRPr="000E5D08" w:rsidTr="00FB1D57">
        <w:trPr>
          <w:cantSplit/>
        </w:trPr>
        <w:tc>
          <w:tcPr>
            <w:tcW w:w="2552" w:type="dxa"/>
            <w:gridSpan w:val="2"/>
            <w:shd w:val="clear" w:color="auto" w:fill="auto"/>
          </w:tcPr>
          <w:p w:rsidR="00FC3FD3" w:rsidRPr="000E5D08" w:rsidRDefault="00FC3FD3" w:rsidP="00FB1D57">
            <w:pPr>
              <w:widowControl w:val="0"/>
              <w:suppressAutoHyphens/>
              <w:spacing w:line="260" w:lineRule="exact"/>
              <w:ind w:left="-468" w:firstLine="468"/>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Предварительные знания</w:t>
            </w:r>
          </w:p>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p>
        </w:tc>
        <w:tc>
          <w:tcPr>
            <w:tcW w:w="8473" w:type="dxa"/>
            <w:gridSpan w:val="5"/>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Times New Roman" w:hAnsi="Times New Roman" w:cs="Times New Roman"/>
                <w:lang w:eastAsia="en-GB"/>
              </w:rPr>
              <w:t>Учащиеся на предыдущих уроках познакомились с понятиями жизненные ценности, в том числе с любовью и дружбой</w:t>
            </w:r>
          </w:p>
        </w:tc>
      </w:tr>
      <w:tr w:rsidR="00FC3FD3" w:rsidRPr="000E5D08" w:rsidTr="00FB1D57">
        <w:trPr>
          <w:gridAfter w:val="1"/>
          <w:wAfter w:w="40" w:type="dxa"/>
          <w:trHeight w:val="564"/>
        </w:trPr>
        <w:tc>
          <w:tcPr>
            <w:tcW w:w="10985" w:type="dxa"/>
            <w:gridSpan w:val="6"/>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Ход урока</w:t>
            </w:r>
          </w:p>
        </w:tc>
      </w:tr>
      <w:tr w:rsidR="00FC3FD3" w:rsidRPr="000E5D08" w:rsidTr="00FB1D57">
        <w:trPr>
          <w:trHeight w:val="528"/>
        </w:trPr>
        <w:tc>
          <w:tcPr>
            <w:tcW w:w="1985" w:type="dxa"/>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Запланированные этапы урока</w:t>
            </w:r>
          </w:p>
        </w:tc>
        <w:tc>
          <w:tcPr>
            <w:tcW w:w="6906" w:type="dxa"/>
            <w:gridSpan w:val="3"/>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 xml:space="preserve">Запланированная деятельность на уроке </w:t>
            </w:r>
          </w:p>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p>
        </w:tc>
        <w:tc>
          <w:tcPr>
            <w:tcW w:w="2134" w:type="dxa"/>
            <w:gridSpan w:val="3"/>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b/>
                <w:lang w:eastAsia="en-GB"/>
              </w:rPr>
              <w:t>Ресурсы</w:t>
            </w:r>
          </w:p>
        </w:tc>
      </w:tr>
      <w:tr w:rsidR="00FC3FD3" w:rsidRPr="000E5D08" w:rsidTr="00FB1D57">
        <w:trPr>
          <w:trHeight w:val="1413"/>
        </w:trPr>
        <w:tc>
          <w:tcPr>
            <w:tcW w:w="1985" w:type="dxa"/>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val="en-GB" w:eastAsia="zh-CN"/>
              </w:rPr>
            </w:pPr>
            <w:r w:rsidRPr="000E5D08">
              <w:rPr>
                <w:rFonts w:ascii="Times New Roman" w:eastAsia="Times New Roman" w:hAnsi="Times New Roman" w:cs="Times New Roman"/>
                <w:lang w:eastAsia="en-GB"/>
              </w:rPr>
              <w:t>Начало урока</w:t>
            </w:r>
          </w:p>
          <w:p w:rsidR="00FC3FD3" w:rsidRPr="000E5D08" w:rsidRDefault="00FC3FD3" w:rsidP="00FB1D57">
            <w:pPr>
              <w:widowControl w:val="0"/>
              <w:suppressAutoHyphens/>
              <w:spacing w:line="260" w:lineRule="exact"/>
              <w:rPr>
                <w:rFonts w:ascii="Times New Roman" w:eastAsia="Times New Roman" w:hAnsi="Times New Roman" w:cs="Times New Roman"/>
                <w:lang w:val="en-GB" w:eastAsia="zh-CN"/>
              </w:rPr>
            </w:pPr>
          </w:p>
        </w:tc>
        <w:tc>
          <w:tcPr>
            <w:tcW w:w="6906" w:type="dxa"/>
            <w:gridSpan w:val="3"/>
            <w:shd w:val="clear" w:color="auto" w:fill="auto"/>
          </w:tcPr>
          <w:p w:rsidR="00FC3FD3" w:rsidRDefault="00FC3FD3" w:rsidP="00FB1D57">
            <w:pPr>
              <w:pStyle w:val="a3"/>
              <w:shd w:val="clear" w:color="auto" w:fill="FFFFFF"/>
              <w:spacing w:before="0" w:beforeAutospacing="0" w:after="0" w:afterAutospacing="0"/>
              <w:rPr>
                <w:b/>
                <w:lang w:val="ru-RU"/>
              </w:rPr>
            </w:pPr>
            <w:r>
              <w:rPr>
                <w:b/>
                <w:lang w:val="ru-RU"/>
              </w:rPr>
              <w:t>Орг. момент</w:t>
            </w:r>
          </w:p>
          <w:p w:rsidR="00FC3FD3" w:rsidRDefault="00FC3FD3" w:rsidP="00FB1D57">
            <w:pPr>
              <w:pStyle w:val="a3"/>
              <w:shd w:val="clear" w:color="auto" w:fill="FFFFFF"/>
              <w:spacing w:before="0" w:beforeAutospacing="0" w:after="0" w:afterAutospacing="0"/>
              <w:rPr>
                <w:b/>
                <w:lang w:val="ru-RU"/>
              </w:rPr>
            </w:pPr>
            <w:r>
              <w:rPr>
                <w:b/>
                <w:lang w:val="ru-RU"/>
              </w:rPr>
              <w:t>Опрос правил, д/з</w:t>
            </w:r>
          </w:p>
          <w:p w:rsidR="00FC3FD3" w:rsidRPr="000E5D08" w:rsidRDefault="00FC3FD3" w:rsidP="00FB1D57">
            <w:pPr>
              <w:pStyle w:val="a3"/>
              <w:shd w:val="clear" w:color="auto" w:fill="FFFFFF"/>
              <w:spacing w:before="0" w:beforeAutospacing="0" w:after="0" w:afterAutospacing="0"/>
              <w:rPr>
                <w:lang w:val="ru-RU" w:eastAsia="zh-CN"/>
              </w:rPr>
            </w:pPr>
            <w:r w:rsidRPr="000E5D08">
              <w:rPr>
                <w:b/>
                <w:lang w:val="ru-RU"/>
              </w:rPr>
              <w:t xml:space="preserve">Объявление  темы и целей урока </w:t>
            </w:r>
          </w:p>
        </w:tc>
        <w:tc>
          <w:tcPr>
            <w:tcW w:w="2134" w:type="dxa"/>
            <w:gridSpan w:val="3"/>
            <w:shd w:val="clear" w:color="auto" w:fill="auto"/>
          </w:tcPr>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tc>
      </w:tr>
      <w:tr w:rsidR="00FC3FD3" w:rsidRPr="000E5D08" w:rsidTr="00FB1D57">
        <w:trPr>
          <w:trHeight w:val="1587"/>
        </w:trPr>
        <w:tc>
          <w:tcPr>
            <w:tcW w:w="1985" w:type="dxa"/>
            <w:shd w:val="clear" w:color="auto" w:fill="auto"/>
          </w:tcPr>
          <w:p w:rsidR="00FC3FD3" w:rsidRPr="000E5D08" w:rsidRDefault="00FC3FD3" w:rsidP="00FB1D57">
            <w:pPr>
              <w:widowControl w:val="0"/>
              <w:suppressAutoHyphens/>
              <w:spacing w:line="260" w:lineRule="exact"/>
              <w:jc w:val="center"/>
              <w:rPr>
                <w:rFonts w:ascii="Times New Roman" w:eastAsia="Arial" w:hAnsi="Times New Roman" w:cs="Times New Roman"/>
                <w:lang w:eastAsia="en-GB"/>
              </w:rPr>
            </w:pPr>
            <w:r w:rsidRPr="000E5D08">
              <w:rPr>
                <w:rFonts w:ascii="Times New Roman" w:eastAsia="Times New Roman" w:hAnsi="Times New Roman" w:cs="Times New Roman"/>
                <w:lang w:eastAsia="en-GB"/>
              </w:rPr>
              <w:lastRenderedPageBreak/>
              <w:t xml:space="preserve">Середина урока </w:t>
            </w:r>
          </w:p>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r w:rsidRPr="000E5D08">
              <w:rPr>
                <w:rFonts w:ascii="Times New Roman" w:eastAsia="Arial" w:hAnsi="Times New Roman" w:cs="Times New Roman"/>
                <w:lang w:eastAsia="en-GB"/>
              </w:rPr>
              <w:t xml:space="preserve"> </w:t>
            </w:r>
          </w:p>
        </w:tc>
        <w:tc>
          <w:tcPr>
            <w:tcW w:w="6906" w:type="dxa"/>
            <w:gridSpan w:val="3"/>
            <w:shd w:val="clear" w:color="auto" w:fill="auto"/>
          </w:tcPr>
          <w:p w:rsidR="00FC3FD3" w:rsidRDefault="00FC3FD3" w:rsidP="00FB1D57">
            <w:pPr>
              <w:jc w:val="both"/>
              <w:rPr>
                <w:rFonts w:ascii="Times New Roman" w:hAnsi="Times New Roman" w:cs="Times New Roman"/>
                <w:b/>
              </w:rPr>
            </w:pPr>
            <w:r w:rsidRPr="000E5D08">
              <w:rPr>
                <w:rFonts w:ascii="Times New Roman" w:hAnsi="Times New Roman" w:cs="Times New Roman"/>
                <w:b/>
              </w:rPr>
              <w:t xml:space="preserve">П </w:t>
            </w:r>
          </w:p>
          <w:p w:rsidR="00FC3FD3" w:rsidRDefault="00FC3FD3" w:rsidP="00FB1D57">
            <w:pPr>
              <w:jc w:val="both"/>
              <w:rPr>
                <w:rFonts w:ascii="Times New Roman" w:hAnsi="Times New Roman" w:cs="Times New Roman"/>
              </w:rPr>
            </w:pPr>
            <w:r w:rsidRPr="0036683C">
              <w:rPr>
                <w:rFonts w:ascii="Times New Roman" w:hAnsi="Times New Roman" w:cs="Times New Roman"/>
              </w:rPr>
              <w:t>Задание Прочитайте текст. Сформулируйте к тексту вопросы, используя фразы:</w:t>
            </w:r>
          </w:p>
          <w:p w:rsidR="00FC3FD3" w:rsidRDefault="00FC3FD3" w:rsidP="00FB1D57">
            <w:pPr>
              <w:jc w:val="both"/>
              <w:rPr>
                <w:rFonts w:ascii="Times New Roman" w:hAnsi="Times New Roman" w:cs="Times New Roman"/>
              </w:rPr>
            </w:pPr>
            <w:r w:rsidRPr="0036683C">
              <w:rPr>
                <w:rFonts w:ascii="Times New Roman" w:hAnsi="Times New Roman" w:cs="Times New Roman"/>
              </w:rPr>
              <w:t xml:space="preserve"> «Как вы думаете, почему...?»; «Можно ли считать верным то, что…?»; «Какие выводы можно сделать из…?» </w:t>
            </w:r>
          </w:p>
          <w:p w:rsidR="00FC3FD3" w:rsidRDefault="00FC3FD3" w:rsidP="00FB1D57">
            <w:pPr>
              <w:jc w:val="both"/>
              <w:rPr>
                <w:rFonts w:ascii="Times New Roman" w:hAnsi="Times New Roman" w:cs="Times New Roman"/>
              </w:rPr>
            </w:pPr>
            <w:r w:rsidRPr="0036683C">
              <w:rPr>
                <w:rFonts w:ascii="Times New Roman" w:hAnsi="Times New Roman" w:cs="Times New Roman"/>
              </w:rPr>
              <w:t>Задайте эти вопросы друг другу. Сто пятое наставление</w:t>
            </w:r>
          </w:p>
          <w:p w:rsidR="00FC3FD3" w:rsidRDefault="00FC3FD3" w:rsidP="00FB1D57">
            <w:pPr>
              <w:jc w:val="both"/>
              <w:rPr>
                <w:rFonts w:ascii="Times New Roman" w:hAnsi="Times New Roman" w:cs="Times New Roman"/>
              </w:rPr>
            </w:pPr>
            <w:r w:rsidRPr="0036683C">
              <w:rPr>
                <w:rFonts w:ascii="Times New Roman" w:hAnsi="Times New Roman" w:cs="Times New Roman"/>
              </w:rPr>
              <w:t xml:space="preserve"> Один мудрец сказал сыну: “О, сын мой, дружи с кем хочешь, сторонись только пятерых. Прежде всего, не связывайся со лжецом – слово лжеца подобно записи на воде. Он ненадёжен, всегда может оттолкнуть тебя. Избегай также дружбы глупца и невежды. Глупец вроде и хочет помочь тебе, но на деле от всех его стараний – один вред. Не сходись с алчным человеком, потому что он постоянно будет рассчитывать на твои деньги. Беги прочь от скряги – эта дружба ничего не даст, кроме разорения. Обходи стороной также разиню и труса – с подобными приятелями ты никогда не познаешь покоя и благополучия”. </w:t>
            </w:r>
          </w:p>
          <w:p w:rsidR="00FC3FD3" w:rsidRDefault="00FC3FD3" w:rsidP="00FB1D57">
            <w:pPr>
              <w:jc w:val="both"/>
              <w:rPr>
                <w:rFonts w:ascii="Times New Roman" w:hAnsi="Times New Roman" w:cs="Times New Roman"/>
              </w:rPr>
            </w:pPr>
            <w:r w:rsidRPr="0036683C">
              <w:rPr>
                <w:rFonts w:ascii="Times New Roman" w:hAnsi="Times New Roman" w:cs="Times New Roman"/>
              </w:rPr>
              <w:t xml:space="preserve">Из “Книги о воспитании” </w:t>
            </w:r>
            <w:proofErr w:type="spellStart"/>
            <w:r w:rsidRPr="0036683C">
              <w:rPr>
                <w:rFonts w:ascii="Times New Roman" w:hAnsi="Times New Roman" w:cs="Times New Roman"/>
              </w:rPr>
              <w:t>Каюма</w:t>
            </w:r>
            <w:proofErr w:type="spellEnd"/>
            <w:r w:rsidRPr="0036683C">
              <w:rPr>
                <w:rFonts w:ascii="Times New Roman" w:hAnsi="Times New Roman" w:cs="Times New Roman"/>
              </w:rPr>
              <w:t xml:space="preserve"> </w:t>
            </w:r>
            <w:proofErr w:type="spellStart"/>
            <w:r w:rsidRPr="0036683C">
              <w:rPr>
                <w:rFonts w:ascii="Times New Roman" w:hAnsi="Times New Roman" w:cs="Times New Roman"/>
              </w:rPr>
              <w:t>Насыри</w:t>
            </w:r>
            <w:proofErr w:type="spellEnd"/>
            <w:r w:rsidRPr="0036683C">
              <w:rPr>
                <w:rFonts w:ascii="Times New Roman" w:hAnsi="Times New Roman" w:cs="Times New Roman"/>
              </w:rPr>
              <w:t xml:space="preserve"> </w:t>
            </w:r>
          </w:p>
          <w:p w:rsidR="00FC3FD3" w:rsidRDefault="00FC3FD3" w:rsidP="00FB1D57">
            <w:pPr>
              <w:jc w:val="both"/>
              <w:rPr>
                <w:rFonts w:ascii="Times New Roman" w:hAnsi="Times New Roman" w:cs="Times New Roman"/>
                <w:b/>
              </w:rPr>
            </w:pPr>
            <w:r w:rsidRPr="0036683C">
              <w:rPr>
                <w:rFonts w:ascii="Times New Roman" w:hAnsi="Times New Roman" w:cs="Times New Roman"/>
              </w:rPr>
              <w:t>Дескрипторы Обучающийся - составляет 3 вопроса по тексту; - использует предлагаемые фразы (не менее</w:t>
            </w:r>
            <w:r>
              <w:t xml:space="preserve"> 2—х)</w:t>
            </w:r>
          </w:p>
          <w:p w:rsidR="00FC3FD3" w:rsidRDefault="00FC3FD3" w:rsidP="00FB1D57">
            <w:pPr>
              <w:jc w:val="both"/>
              <w:rPr>
                <w:rFonts w:ascii="Times New Roman" w:hAnsi="Times New Roman" w:cs="Times New Roman"/>
                <w:b/>
              </w:rPr>
            </w:pPr>
            <w:r>
              <w:rPr>
                <w:rFonts w:ascii="Times New Roman" w:hAnsi="Times New Roman" w:cs="Times New Roman"/>
                <w:b/>
              </w:rPr>
              <w:t>Говорим стр. 78</w:t>
            </w:r>
          </w:p>
          <w:p w:rsidR="00FC3FD3" w:rsidRDefault="00FC3FD3" w:rsidP="00FB1D57">
            <w:pPr>
              <w:jc w:val="both"/>
              <w:rPr>
                <w:rFonts w:ascii="Times New Roman" w:hAnsi="Times New Roman" w:cs="Times New Roman"/>
                <w:b/>
              </w:rPr>
            </w:pPr>
            <w:r>
              <w:rPr>
                <w:rFonts w:ascii="Times New Roman" w:hAnsi="Times New Roman" w:cs="Times New Roman"/>
                <w:b/>
              </w:rPr>
              <w:t>Говорим и пишем стр. 79</w:t>
            </w:r>
          </w:p>
          <w:p w:rsidR="00FC3FD3" w:rsidRPr="00D33403" w:rsidRDefault="00FC3FD3" w:rsidP="00FB1D57">
            <w:pPr>
              <w:jc w:val="both"/>
              <w:rPr>
                <w:rFonts w:ascii="Times New Roman" w:hAnsi="Times New Roman" w:cs="Times New Roman"/>
              </w:rPr>
            </w:pPr>
            <w:r w:rsidRPr="00D33403">
              <w:rPr>
                <w:rFonts w:ascii="Times New Roman" w:hAnsi="Times New Roman" w:cs="Times New Roman"/>
              </w:rPr>
              <w:t xml:space="preserve">Ненастный день, </w:t>
            </w:r>
            <w:r>
              <w:rPr>
                <w:rFonts w:ascii="Times New Roman" w:hAnsi="Times New Roman" w:cs="Times New Roman"/>
              </w:rPr>
              <w:t xml:space="preserve">независимый вид, непослушные волосы, не </w:t>
            </w:r>
            <w:proofErr w:type="gramStart"/>
            <w:r>
              <w:rPr>
                <w:rFonts w:ascii="Times New Roman" w:hAnsi="Times New Roman" w:cs="Times New Roman"/>
              </w:rPr>
              <w:t>худой ,</w:t>
            </w:r>
            <w:proofErr w:type="gramEnd"/>
            <w:r>
              <w:rPr>
                <w:rFonts w:ascii="Times New Roman" w:hAnsi="Times New Roman" w:cs="Times New Roman"/>
              </w:rPr>
              <w:t xml:space="preserve"> а по-спортивному широкий, вовсе не заносчивый</w:t>
            </w:r>
          </w:p>
          <w:p w:rsidR="00FC3FD3" w:rsidRPr="000E5D08" w:rsidRDefault="00FC3FD3" w:rsidP="00FB1D57">
            <w:pPr>
              <w:rPr>
                <w:rFonts w:ascii="Times New Roman" w:hAnsi="Times New Roman" w:cs="Times New Roman"/>
                <w:b/>
                <w:iCs/>
              </w:rPr>
            </w:pPr>
            <w:r w:rsidRPr="000E5D08">
              <w:rPr>
                <w:rFonts w:ascii="Times New Roman" w:hAnsi="Times New Roman" w:cs="Times New Roman"/>
                <w:b/>
                <w:iCs/>
              </w:rPr>
              <w:t>И/К</w:t>
            </w:r>
          </w:p>
          <w:p w:rsidR="00FC3FD3" w:rsidRPr="000E5D08" w:rsidRDefault="00FC3FD3" w:rsidP="00FB1D57">
            <w:pPr>
              <w:autoSpaceDE w:val="0"/>
              <w:autoSpaceDN w:val="0"/>
              <w:adjustRightInd w:val="0"/>
              <w:rPr>
                <w:rFonts w:ascii="Times New Roman" w:hAnsi="Times New Roman" w:cs="Times New Roman"/>
                <w:b/>
                <w:bCs/>
              </w:rPr>
            </w:pPr>
            <w:r>
              <w:rPr>
                <w:rFonts w:ascii="Times New Roman" w:hAnsi="Times New Roman" w:cs="Times New Roman"/>
                <w:b/>
                <w:bCs/>
              </w:rPr>
              <w:t>Притча</w:t>
            </w:r>
            <w:r w:rsidRPr="000E5D08">
              <w:rPr>
                <w:rFonts w:ascii="Times New Roman" w:hAnsi="Times New Roman" w:cs="Times New Roman"/>
                <w:b/>
                <w:bCs/>
              </w:rPr>
              <w:t xml:space="preserve">     Почему рельсы всегда рядом?</w:t>
            </w:r>
          </w:p>
          <w:p w:rsidR="00FC3FD3" w:rsidRPr="000E5D08" w:rsidRDefault="00FC3FD3" w:rsidP="00FB1D57">
            <w:pPr>
              <w:autoSpaceDE w:val="0"/>
              <w:autoSpaceDN w:val="0"/>
              <w:adjustRightInd w:val="0"/>
              <w:rPr>
                <w:rFonts w:ascii="Times New Roman" w:hAnsi="Times New Roman" w:cs="Times New Roman"/>
              </w:rPr>
            </w:pPr>
            <w:r w:rsidRPr="000E5D08">
              <w:rPr>
                <w:rFonts w:ascii="Times New Roman" w:hAnsi="Times New Roman" w:cs="Times New Roman"/>
              </w:rPr>
              <w:t xml:space="preserve">     Рельсы всегда рядом, но никогда не встречаются. Хотелось бы встретиться, но не позволяют дела: каждый рельс несет на себе половину трамвая. И не расходятся они потому же: ведь если один хоть на минуточку отлучится, другому придется нести на себе целый трамвай.</w:t>
            </w:r>
          </w:p>
          <w:p w:rsidR="00FC3FD3" w:rsidRPr="000E5D08" w:rsidRDefault="00FC3FD3" w:rsidP="00FB1D57">
            <w:pPr>
              <w:autoSpaceDE w:val="0"/>
              <w:autoSpaceDN w:val="0"/>
              <w:adjustRightInd w:val="0"/>
              <w:rPr>
                <w:rFonts w:ascii="Times New Roman" w:hAnsi="Times New Roman" w:cs="Times New Roman"/>
              </w:rPr>
            </w:pPr>
            <w:r w:rsidRPr="000E5D08">
              <w:rPr>
                <w:rFonts w:ascii="Times New Roman" w:hAnsi="Times New Roman" w:cs="Times New Roman"/>
              </w:rPr>
              <w:t xml:space="preserve">     Это и есть настоящая дружба: быть рядом с другом не для игры, не для развлечения, а взять на себя половину трамвая, чтобы другу не пришлось нести на себе целый трамвай.</w:t>
            </w:r>
          </w:p>
          <w:p w:rsidR="00FC3FD3" w:rsidRPr="000E5D08" w:rsidRDefault="00FC3FD3" w:rsidP="00FB1D57">
            <w:pPr>
              <w:autoSpaceDE w:val="0"/>
              <w:autoSpaceDN w:val="0"/>
              <w:adjustRightInd w:val="0"/>
              <w:rPr>
                <w:rFonts w:ascii="Times New Roman" w:hAnsi="Times New Roman" w:cs="Times New Roman"/>
                <w:b/>
                <w:bCs/>
              </w:rPr>
            </w:pPr>
            <w:r w:rsidRPr="000E5D08">
              <w:rPr>
                <w:rFonts w:ascii="Times New Roman" w:hAnsi="Times New Roman" w:cs="Times New Roman"/>
                <w:b/>
                <w:bCs/>
              </w:rPr>
              <w:t>Задание (на выбор):</w:t>
            </w:r>
          </w:p>
          <w:p w:rsidR="00FC3FD3" w:rsidRPr="000E5D08" w:rsidRDefault="00FC3FD3" w:rsidP="00FB1D57">
            <w:pPr>
              <w:autoSpaceDE w:val="0"/>
              <w:autoSpaceDN w:val="0"/>
              <w:adjustRightInd w:val="0"/>
              <w:rPr>
                <w:rFonts w:ascii="Times New Roman" w:hAnsi="Times New Roman" w:cs="Times New Roman"/>
                <w:b/>
                <w:bCs/>
              </w:rPr>
            </w:pPr>
            <w:r w:rsidRPr="000E5D08">
              <w:rPr>
                <w:rFonts w:ascii="Times New Roman" w:hAnsi="Times New Roman" w:cs="Times New Roman"/>
                <w:bCs/>
              </w:rPr>
              <w:t>Составьте письменный текст (объем 40-50 слов), опираясь на изученный материал и исходя из личного опыта.</w:t>
            </w:r>
          </w:p>
          <w:p w:rsidR="00FC3FD3" w:rsidRPr="000E5D08" w:rsidRDefault="00FC3FD3" w:rsidP="00FB1D57">
            <w:pPr>
              <w:pStyle w:val="a3"/>
              <w:shd w:val="clear" w:color="auto" w:fill="FFFFFF"/>
              <w:spacing w:before="0" w:beforeAutospacing="0" w:after="0" w:afterAutospacing="0"/>
              <w:rPr>
                <w:lang w:val="ru-RU"/>
              </w:rPr>
            </w:pPr>
            <w:r w:rsidRPr="000E5D08">
              <w:rPr>
                <w:bCs/>
                <w:lang w:val="ru-RU"/>
              </w:rPr>
              <w:t xml:space="preserve">1.Друг познается не только в беде. </w:t>
            </w:r>
          </w:p>
          <w:p w:rsidR="00FC3FD3" w:rsidRPr="000E5D08" w:rsidRDefault="00FC3FD3" w:rsidP="00FB1D57">
            <w:pPr>
              <w:pStyle w:val="a3"/>
              <w:pBdr>
                <w:left w:val="single" w:sz="48" w:space="8" w:color="CCCCCC"/>
              </w:pBdr>
              <w:shd w:val="clear" w:color="auto" w:fill="F9F9F9"/>
              <w:spacing w:before="0" w:beforeAutospacing="0" w:after="0" w:afterAutospacing="0"/>
              <w:outlineLvl w:val="2"/>
              <w:rPr>
                <w:bCs/>
                <w:lang w:val="ru-RU"/>
              </w:rPr>
            </w:pPr>
            <w:r w:rsidRPr="000E5D08">
              <w:rPr>
                <w:bCs/>
                <w:lang w:val="ru-RU"/>
              </w:rPr>
              <w:t xml:space="preserve">2. Глаза дружбы редко </w:t>
            </w:r>
            <w:proofErr w:type="gramStart"/>
            <w:r w:rsidRPr="000E5D08">
              <w:rPr>
                <w:bCs/>
                <w:lang w:val="ru-RU"/>
              </w:rPr>
              <w:t>ошибаются  (</w:t>
            </w:r>
            <w:proofErr w:type="gramEnd"/>
            <w:r w:rsidRPr="000E5D08">
              <w:rPr>
                <w:bCs/>
                <w:lang w:val="ru-RU"/>
              </w:rPr>
              <w:t>Вольтер).</w:t>
            </w:r>
          </w:p>
          <w:p w:rsidR="00FC3FD3" w:rsidRPr="000E5D08" w:rsidRDefault="00FC3FD3" w:rsidP="00FB1D57">
            <w:pPr>
              <w:rPr>
                <w:rFonts w:ascii="Times New Roman" w:hAnsi="Times New Roman" w:cs="Times New Roman"/>
                <w:iCs/>
              </w:rPr>
            </w:pPr>
            <w:r w:rsidRPr="000E5D08">
              <w:rPr>
                <w:rFonts w:ascii="Times New Roman" w:hAnsi="Times New Roman" w:cs="Times New Roman"/>
                <w:iCs/>
              </w:rPr>
              <w:t xml:space="preserve">3. Портрет моего друга. </w:t>
            </w:r>
          </w:p>
          <w:p w:rsidR="00FC3FD3" w:rsidRPr="000E5D08" w:rsidRDefault="00FC3FD3" w:rsidP="00FB1D57">
            <w:pPr>
              <w:rPr>
                <w:rFonts w:ascii="Times New Roman" w:hAnsi="Times New Roman" w:cs="Times New Roman"/>
                <w:iCs/>
              </w:rPr>
            </w:pPr>
            <w:r w:rsidRPr="000E5D08">
              <w:rPr>
                <w:rFonts w:ascii="Times New Roman" w:hAnsi="Times New Roman" w:cs="Times New Roman"/>
                <w:iCs/>
              </w:rPr>
              <w:t xml:space="preserve">4. Ты – зеркало друга. </w:t>
            </w:r>
          </w:p>
          <w:p w:rsidR="00FC3FD3" w:rsidRPr="000E5D08" w:rsidRDefault="00FC3FD3" w:rsidP="00FB1D57">
            <w:pPr>
              <w:rPr>
                <w:rFonts w:ascii="Times New Roman" w:hAnsi="Times New Roman" w:cs="Times New Roman"/>
                <w:b/>
                <w:iCs/>
              </w:rPr>
            </w:pPr>
          </w:p>
          <w:p w:rsidR="00FC3FD3" w:rsidRPr="000E5D08" w:rsidRDefault="00FC3FD3" w:rsidP="00FB1D57">
            <w:pPr>
              <w:rPr>
                <w:rFonts w:ascii="Times New Roman" w:hAnsi="Times New Roman" w:cs="Times New Roman"/>
                <w:b/>
                <w:iCs/>
              </w:rPr>
            </w:pPr>
            <w:r w:rsidRPr="000E5D08">
              <w:rPr>
                <w:rFonts w:ascii="Times New Roman" w:hAnsi="Times New Roman" w:cs="Times New Roman"/>
                <w:b/>
                <w:iCs/>
              </w:rPr>
              <w:t>Стратегия «Авторский стул»</w:t>
            </w:r>
          </w:p>
          <w:p w:rsidR="00FC3FD3" w:rsidRPr="000E5D08" w:rsidRDefault="00FC3FD3" w:rsidP="00FB1D57">
            <w:pPr>
              <w:rPr>
                <w:rFonts w:ascii="Times New Roman" w:hAnsi="Times New Roman" w:cs="Times New Roman"/>
                <w:iCs/>
              </w:rPr>
            </w:pPr>
            <w:r w:rsidRPr="000E5D08">
              <w:rPr>
                <w:rFonts w:ascii="Times New Roman" w:hAnsi="Times New Roman" w:cs="Times New Roman"/>
                <w:b/>
                <w:iCs/>
              </w:rPr>
              <w:t xml:space="preserve">Ф </w:t>
            </w:r>
            <w:r w:rsidRPr="000E5D08">
              <w:rPr>
                <w:rFonts w:ascii="Times New Roman" w:hAnsi="Times New Roman" w:cs="Times New Roman"/>
                <w:iCs/>
              </w:rPr>
              <w:t>«Две звезды и одно пожелание»</w:t>
            </w:r>
          </w:p>
          <w:p w:rsidR="00FC3FD3" w:rsidRPr="000E5D08" w:rsidRDefault="00FC3FD3" w:rsidP="00FB1D57">
            <w:pPr>
              <w:rPr>
                <w:rFonts w:ascii="Times New Roman" w:eastAsia="Times New Roman" w:hAnsi="Times New Roman" w:cs="Times New Roman"/>
                <w:lang w:eastAsia="zh-CN"/>
              </w:rPr>
            </w:pPr>
            <w:r w:rsidRPr="000E5D08">
              <w:rPr>
                <w:rFonts w:ascii="Times New Roman" w:hAnsi="Times New Roman" w:cs="Times New Roman"/>
                <w:iCs/>
              </w:rPr>
              <w:t>Комментарий учителя</w:t>
            </w:r>
          </w:p>
        </w:tc>
        <w:tc>
          <w:tcPr>
            <w:tcW w:w="2134" w:type="dxa"/>
            <w:gridSpan w:val="3"/>
            <w:shd w:val="clear" w:color="auto" w:fill="auto"/>
          </w:tcPr>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tc>
      </w:tr>
      <w:tr w:rsidR="00FC3FD3" w:rsidRPr="000E5D08" w:rsidTr="00FB1D57">
        <w:trPr>
          <w:trHeight w:val="2239"/>
        </w:trPr>
        <w:tc>
          <w:tcPr>
            <w:tcW w:w="1985" w:type="dxa"/>
            <w:shd w:val="clear" w:color="auto" w:fill="auto"/>
          </w:tcPr>
          <w:p w:rsidR="00FC3FD3" w:rsidRPr="000E5D08" w:rsidRDefault="00FC3FD3" w:rsidP="00FB1D57">
            <w:pPr>
              <w:widowControl w:val="0"/>
              <w:suppressAutoHyphens/>
              <w:spacing w:line="260" w:lineRule="exact"/>
              <w:jc w:val="center"/>
              <w:rPr>
                <w:rFonts w:ascii="Times New Roman" w:eastAsia="Times New Roman" w:hAnsi="Times New Roman" w:cs="Times New Roman"/>
                <w:lang w:eastAsia="zh-CN"/>
              </w:rPr>
            </w:pPr>
            <w:r w:rsidRPr="000E5D08">
              <w:rPr>
                <w:rFonts w:ascii="Times New Roman" w:eastAsia="Times New Roman" w:hAnsi="Times New Roman" w:cs="Times New Roman"/>
                <w:lang w:eastAsia="en-GB"/>
              </w:rPr>
              <w:lastRenderedPageBreak/>
              <w:t>Конец урока</w:t>
            </w:r>
          </w:p>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p>
        </w:tc>
        <w:tc>
          <w:tcPr>
            <w:tcW w:w="6906" w:type="dxa"/>
            <w:gridSpan w:val="3"/>
            <w:shd w:val="clear" w:color="auto" w:fill="auto"/>
          </w:tcPr>
          <w:p w:rsidR="00FC3FD3" w:rsidRPr="000E5D08" w:rsidRDefault="00FC3FD3" w:rsidP="00FB1D57">
            <w:pPr>
              <w:widowControl w:val="0"/>
              <w:suppressAutoHyphens/>
              <w:spacing w:line="260" w:lineRule="exact"/>
              <w:rPr>
                <w:rFonts w:ascii="Times New Roman" w:eastAsia="Times New Roman" w:hAnsi="Times New Roman" w:cs="Times New Roman"/>
                <w:b/>
                <w:i/>
                <w:lang w:eastAsia="en-GB"/>
              </w:rPr>
            </w:pPr>
            <w:r w:rsidRPr="000E5D08">
              <w:rPr>
                <w:rFonts w:ascii="Times New Roman" w:eastAsia="Times New Roman" w:hAnsi="Times New Roman" w:cs="Times New Roman"/>
                <w:b/>
                <w:i/>
                <w:lang w:eastAsia="en-GB"/>
              </w:rPr>
              <w:t xml:space="preserve">Рефлексия </w:t>
            </w:r>
            <w:proofErr w:type="gramStart"/>
            <w:r w:rsidRPr="000E5D08">
              <w:rPr>
                <w:rFonts w:ascii="Times New Roman" w:eastAsia="Times New Roman" w:hAnsi="Times New Roman" w:cs="Times New Roman"/>
                <w:b/>
                <w:i/>
                <w:lang w:eastAsia="en-GB"/>
              </w:rPr>
              <w:t>« Круг</w:t>
            </w:r>
            <w:proofErr w:type="gramEnd"/>
            <w:r w:rsidRPr="000E5D08">
              <w:rPr>
                <w:rFonts w:ascii="Times New Roman" w:eastAsia="Times New Roman" w:hAnsi="Times New Roman" w:cs="Times New Roman"/>
                <w:b/>
                <w:i/>
                <w:lang w:eastAsia="en-GB"/>
              </w:rPr>
              <w:t xml:space="preserve"> дружбы»</w:t>
            </w:r>
          </w:p>
          <w:p w:rsidR="00FC3FD3" w:rsidRPr="000E5D08" w:rsidRDefault="00FC3FD3" w:rsidP="00FB1D57">
            <w:pPr>
              <w:widowControl w:val="0"/>
              <w:suppressAutoHyphens/>
              <w:spacing w:line="260" w:lineRule="exact"/>
              <w:rPr>
                <w:rFonts w:ascii="Times New Roman" w:eastAsia="Times New Roman" w:hAnsi="Times New Roman" w:cs="Times New Roman"/>
                <w:lang w:eastAsia="en-GB"/>
              </w:rPr>
            </w:pPr>
            <w:r w:rsidRPr="000E5D08">
              <w:rPr>
                <w:rFonts w:ascii="Times New Roman" w:eastAsia="Times New Roman" w:hAnsi="Times New Roman" w:cs="Times New Roman"/>
                <w:lang w:eastAsia="en-GB"/>
              </w:rPr>
              <w:t xml:space="preserve">Учащиеся по очереди говорят друг другу по </w:t>
            </w:r>
            <w:proofErr w:type="gramStart"/>
            <w:r w:rsidRPr="000E5D08">
              <w:rPr>
                <w:rFonts w:ascii="Times New Roman" w:eastAsia="Times New Roman" w:hAnsi="Times New Roman" w:cs="Times New Roman"/>
                <w:lang w:eastAsia="en-GB"/>
              </w:rPr>
              <w:t>кругу  по</w:t>
            </w:r>
            <w:proofErr w:type="gramEnd"/>
            <w:r w:rsidRPr="000E5D08">
              <w:rPr>
                <w:rFonts w:ascii="Times New Roman" w:eastAsia="Times New Roman" w:hAnsi="Times New Roman" w:cs="Times New Roman"/>
                <w:lang w:eastAsia="en-GB"/>
              </w:rPr>
              <w:t xml:space="preserve"> одному оценочному слову «со знаком +», начиная </w:t>
            </w:r>
            <w:proofErr w:type="spellStart"/>
            <w:r w:rsidRPr="000E5D08">
              <w:rPr>
                <w:rFonts w:ascii="Times New Roman" w:eastAsia="Times New Roman" w:hAnsi="Times New Roman" w:cs="Times New Roman"/>
                <w:lang w:eastAsia="en-GB"/>
              </w:rPr>
              <w:t>сл.образом</w:t>
            </w:r>
            <w:proofErr w:type="spellEnd"/>
            <w:r w:rsidRPr="000E5D08">
              <w:rPr>
                <w:rFonts w:ascii="Times New Roman" w:eastAsia="Times New Roman" w:hAnsi="Times New Roman" w:cs="Times New Roman"/>
                <w:lang w:eastAsia="en-GB"/>
              </w:rPr>
              <w:t>:</w:t>
            </w:r>
          </w:p>
          <w:p w:rsidR="00FC3FD3" w:rsidRPr="000E5D08" w:rsidRDefault="00FC3FD3" w:rsidP="00FB1D57">
            <w:pPr>
              <w:widowControl w:val="0"/>
              <w:suppressAutoHyphens/>
              <w:spacing w:line="260" w:lineRule="exact"/>
              <w:rPr>
                <w:rFonts w:ascii="Times New Roman" w:eastAsia="Times New Roman" w:hAnsi="Times New Roman" w:cs="Times New Roman"/>
                <w:i/>
                <w:lang w:eastAsia="en-GB"/>
              </w:rPr>
            </w:pPr>
            <w:r w:rsidRPr="000E5D08">
              <w:rPr>
                <w:rFonts w:ascii="Times New Roman" w:eastAsia="Times New Roman" w:hAnsi="Times New Roman" w:cs="Times New Roman"/>
                <w:b/>
                <w:i/>
                <w:lang w:eastAsia="en-GB"/>
              </w:rPr>
              <w:t>«</w:t>
            </w:r>
            <w:r w:rsidRPr="000E5D08">
              <w:rPr>
                <w:rFonts w:ascii="Times New Roman" w:eastAsia="Times New Roman" w:hAnsi="Times New Roman" w:cs="Times New Roman"/>
                <w:i/>
                <w:lang w:eastAsia="en-GB"/>
              </w:rPr>
              <w:t>Я ценю тебя за …+ оценочное слово (например, за твою доброту с положительной коннотацией).</w:t>
            </w:r>
          </w:p>
          <w:p w:rsidR="00FC3FD3" w:rsidRPr="000E5D08" w:rsidRDefault="00FC3FD3" w:rsidP="00FB1D57">
            <w:pPr>
              <w:widowControl w:val="0"/>
              <w:suppressAutoHyphens/>
              <w:spacing w:line="260" w:lineRule="exact"/>
              <w:rPr>
                <w:rFonts w:ascii="Times New Roman" w:eastAsia="Times New Roman" w:hAnsi="Times New Roman" w:cs="Times New Roman"/>
                <w:lang w:eastAsia="en-GB"/>
              </w:rPr>
            </w:pPr>
            <w:proofErr w:type="gramStart"/>
            <w:r w:rsidRPr="000E5D08">
              <w:rPr>
                <w:rFonts w:ascii="Times New Roman" w:eastAsia="Times New Roman" w:hAnsi="Times New Roman" w:cs="Times New Roman"/>
                <w:lang w:eastAsia="en-GB"/>
              </w:rPr>
              <w:t>Учитель  может</w:t>
            </w:r>
            <w:proofErr w:type="gramEnd"/>
            <w:r w:rsidRPr="000E5D08">
              <w:rPr>
                <w:rFonts w:ascii="Times New Roman" w:eastAsia="Times New Roman" w:hAnsi="Times New Roman" w:cs="Times New Roman"/>
                <w:lang w:eastAsia="en-GB"/>
              </w:rPr>
              <w:t xml:space="preserve"> начать первый. </w:t>
            </w:r>
          </w:p>
          <w:p w:rsidR="00FC3FD3" w:rsidRDefault="00FC3FD3" w:rsidP="00FB1D57">
            <w:pPr>
              <w:widowControl w:val="0"/>
              <w:suppressAutoHyphens/>
              <w:spacing w:line="260" w:lineRule="exact"/>
              <w:rPr>
                <w:rFonts w:ascii="Times New Roman" w:eastAsia="Times New Roman" w:hAnsi="Times New Roman" w:cs="Times New Roman"/>
                <w:lang w:eastAsia="en-GB"/>
              </w:rPr>
            </w:pPr>
            <w:r w:rsidRPr="000E5D08">
              <w:rPr>
                <w:rFonts w:ascii="Times New Roman" w:eastAsia="Times New Roman" w:hAnsi="Times New Roman" w:cs="Times New Roman"/>
                <w:b/>
                <w:lang w:eastAsia="en-GB"/>
              </w:rPr>
              <w:t>Дом. задание</w:t>
            </w:r>
            <w:r w:rsidRPr="000E5D08">
              <w:rPr>
                <w:rFonts w:ascii="Times New Roman" w:eastAsia="Times New Roman" w:hAnsi="Times New Roman" w:cs="Times New Roman"/>
                <w:lang w:eastAsia="en-GB"/>
              </w:rPr>
              <w:t xml:space="preserve">: Расскажите, какие книги (сказки, </w:t>
            </w:r>
            <w:proofErr w:type="spellStart"/>
            <w:r w:rsidRPr="000E5D08">
              <w:rPr>
                <w:rFonts w:ascii="Times New Roman" w:eastAsia="Times New Roman" w:hAnsi="Times New Roman" w:cs="Times New Roman"/>
                <w:lang w:eastAsia="en-GB"/>
              </w:rPr>
              <w:t>фэнтези</w:t>
            </w:r>
            <w:proofErr w:type="spellEnd"/>
            <w:r w:rsidRPr="000E5D08">
              <w:rPr>
                <w:rFonts w:ascii="Times New Roman" w:eastAsia="Times New Roman" w:hAnsi="Times New Roman" w:cs="Times New Roman"/>
                <w:lang w:eastAsia="en-GB"/>
              </w:rPr>
              <w:t>, детективы и т.д.)  вы любите читать. Расспросите родителей, какие книги читали они в детстве. Совпадают ли ваши вкусы?</w:t>
            </w:r>
          </w:p>
          <w:p w:rsidR="00FC3FD3" w:rsidRPr="008C5B7C" w:rsidRDefault="00FC3FD3" w:rsidP="00FB1D57">
            <w:pPr>
              <w:pStyle w:val="a5"/>
              <w:widowControl w:val="0"/>
              <w:suppressAutoHyphens/>
              <w:spacing w:line="260" w:lineRule="exact"/>
              <w:ind w:left="-108"/>
              <w:rPr>
                <w:rFonts w:ascii="Times New Roman" w:eastAsia="Times New Roman" w:hAnsi="Times New Roman" w:cs="Times New Roman"/>
                <w:lang w:eastAsia="en-GB"/>
              </w:rPr>
            </w:pPr>
            <w:r w:rsidRPr="008C5B7C">
              <w:rPr>
                <w:rFonts w:ascii="Times New Roman" w:eastAsia="Times New Roman" w:hAnsi="Times New Roman" w:cs="Times New Roman"/>
                <w:lang w:eastAsia="en-GB"/>
              </w:rPr>
              <w:t>пословиц о дружбе, учить стр.79</w:t>
            </w:r>
          </w:p>
          <w:p w:rsidR="00FC3FD3" w:rsidRDefault="00FC3FD3" w:rsidP="00FB1D57">
            <w:pPr>
              <w:widowControl w:val="0"/>
              <w:suppressAutoHyphens/>
              <w:spacing w:line="260" w:lineRule="exact"/>
              <w:rPr>
                <w:rFonts w:ascii="Times New Roman" w:eastAsia="Times New Roman" w:hAnsi="Times New Roman" w:cs="Times New Roman"/>
                <w:lang w:eastAsia="en-GB"/>
              </w:rPr>
            </w:pPr>
            <w:bookmarkStart w:id="0" w:name="_GoBack"/>
            <w:bookmarkEnd w:id="0"/>
          </w:p>
          <w:p w:rsidR="00FC3FD3" w:rsidRDefault="00FC3FD3" w:rsidP="00FB1D57">
            <w:pPr>
              <w:widowControl w:val="0"/>
              <w:suppressAutoHyphens/>
              <w:spacing w:line="260" w:lineRule="exact"/>
              <w:jc w:val="center"/>
              <w:rPr>
                <w:rFonts w:ascii="Times New Roman" w:eastAsia="Times New Roman" w:hAnsi="Times New Roman" w:cs="Times New Roman"/>
                <w:lang w:eastAsia="en-GB"/>
              </w:rPr>
            </w:pPr>
            <w:r>
              <w:rPr>
                <w:rFonts w:ascii="Times New Roman" w:eastAsia="Times New Roman" w:hAnsi="Times New Roman" w:cs="Times New Roman"/>
                <w:lang w:eastAsia="en-GB"/>
              </w:rPr>
              <w:t>Смотрел:</w:t>
            </w:r>
          </w:p>
          <w:p w:rsidR="00FC3FD3" w:rsidRPr="008C5B7C" w:rsidRDefault="00FC3FD3" w:rsidP="00FB1D57">
            <w:pPr>
              <w:widowControl w:val="0"/>
              <w:suppressAutoHyphens/>
              <w:spacing w:line="260" w:lineRule="exact"/>
              <w:rPr>
                <w:rFonts w:ascii="Times New Roman" w:eastAsia="Times New Roman" w:hAnsi="Times New Roman" w:cs="Times New Roman"/>
                <w:lang w:eastAsia="en-GB"/>
              </w:rPr>
            </w:pPr>
          </w:p>
          <w:p w:rsidR="00FC3FD3" w:rsidRPr="000E5D08" w:rsidRDefault="00FC3FD3" w:rsidP="00FB1D57">
            <w:pPr>
              <w:widowControl w:val="0"/>
              <w:suppressAutoHyphens/>
              <w:spacing w:line="260" w:lineRule="exact"/>
              <w:rPr>
                <w:rFonts w:ascii="Times New Roman" w:eastAsia="Times New Roman" w:hAnsi="Times New Roman" w:cs="Times New Roman"/>
                <w:lang w:eastAsia="zh-CN"/>
              </w:rPr>
            </w:pPr>
          </w:p>
        </w:tc>
        <w:tc>
          <w:tcPr>
            <w:tcW w:w="2134" w:type="dxa"/>
            <w:gridSpan w:val="3"/>
            <w:shd w:val="clear" w:color="auto" w:fill="auto"/>
          </w:tcPr>
          <w:p w:rsidR="00FC3FD3" w:rsidRPr="000E5D08" w:rsidRDefault="00FC3FD3" w:rsidP="00FB1D57">
            <w:pPr>
              <w:widowControl w:val="0"/>
              <w:suppressAutoHyphens/>
              <w:snapToGrid w:val="0"/>
              <w:spacing w:line="260" w:lineRule="exact"/>
              <w:rPr>
                <w:rFonts w:ascii="Times New Roman" w:eastAsia="Times New Roman" w:hAnsi="Times New Roman" w:cs="Times New Roman"/>
                <w:lang w:eastAsia="zh-CN"/>
              </w:rPr>
            </w:pPr>
          </w:p>
        </w:tc>
      </w:tr>
    </w:tbl>
    <w:p w:rsidR="007F780C" w:rsidRDefault="00FC3FD3"/>
    <w:sectPr w:rsidR="007F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D3"/>
    <w:rsid w:val="007D0480"/>
    <w:rsid w:val="00E0141E"/>
    <w:rsid w:val="00FC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309A"/>
  <w15:chartTrackingRefBased/>
  <w15:docId w15:val="{B72B1403-32FC-4FDC-B9B2-1CD437EC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3FD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1"/>
    <w:rsid w:val="00FC3FD3"/>
    <w:rPr>
      <w:rFonts w:ascii="Arial" w:eastAsia="Arial" w:hAnsi="Arial" w:cs="Arial"/>
      <w:sz w:val="18"/>
      <w:szCs w:val="18"/>
      <w:shd w:val="clear" w:color="auto" w:fill="FFFFFF"/>
    </w:rPr>
  </w:style>
  <w:style w:type="paragraph" w:customStyle="1" w:styleId="31">
    <w:name w:val="Заголовок №31"/>
    <w:basedOn w:val="a"/>
    <w:link w:val="3"/>
    <w:qFormat/>
    <w:rsid w:val="00FC3FD3"/>
    <w:pPr>
      <w:shd w:val="clear" w:color="auto" w:fill="FFFFFF"/>
      <w:spacing w:after="60" w:line="0" w:lineRule="atLeast"/>
      <w:jc w:val="both"/>
      <w:outlineLvl w:val="2"/>
    </w:pPr>
    <w:rPr>
      <w:rFonts w:ascii="Arial" w:eastAsia="Arial" w:hAnsi="Arial" w:cs="Arial"/>
      <w:color w:val="auto"/>
      <w:sz w:val="18"/>
      <w:szCs w:val="18"/>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FC3FD3"/>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C3FD3"/>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FC3FD3"/>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FC3FD3"/>
    <w:rPr>
      <w:rFonts w:ascii="Arial" w:eastAsia="Times New Roman" w:hAnsi="Arial" w:cs="Times New Roman"/>
      <w:b/>
      <w:sz w:val="28"/>
      <w:szCs w:val="28"/>
      <w:lang w:val="en-GB"/>
    </w:rPr>
  </w:style>
  <w:style w:type="paragraph" w:styleId="a5">
    <w:name w:val="List Paragraph"/>
    <w:basedOn w:val="a"/>
    <w:link w:val="a6"/>
    <w:uiPriority w:val="34"/>
    <w:qFormat/>
    <w:rsid w:val="00FC3FD3"/>
    <w:pPr>
      <w:ind w:left="720"/>
      <w:contextualSpacing/>
    </w:pPr>
  </w:style>
  <w:style w:type="character" w:customStyle="1" w:styleId="a6">
    <w:name w:val="Абзац списка Знак"/>
    <w:link w:val="a5"/>
    <w:uiPriority w:val="34"/>
    <w:rsid w:val="00FC3FD3"/>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2018-11-11T18:18:00Z</dcterms:created>
  <dcterms:modified xsi:type="dcterms:W3CDTF">2018-11-11T18:20:00Z</dcterms:modified>
</cp:coreProperties>
</file>