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3F" w:rsidRPr="007A393F" w:rsidRDefault="007A393F" w:rsidP="007A393F">
      <w:pPr>
        <w:spacing w:after="200" w:line="240" w:lineRule="auto"/>
        <w:rPr>
          <w:rFonts w:ascii="Times New Roman" w:eastAsia="Calibri" w:hAnsi="Times New Roman" w:cs="Times New Roman"/>
          <w:lang w:eastAsia="en-GB"/>
        </w:rPr>
      </w:pPr>
    </w:p>
    <w:p w:rsidR="007A393F" w:rsidRPr="007A393F" w:rsidRDefault="007A393F" w:rsidP="007A393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7A393F">
        <w:rPr>
          <w:rFonts w:ascii="Times New Roman" w:eastAsia="Calibri" w:hAnsi="Times New Roman" w:cs="Times New Roman"/>
          <w:b/>
          <w:lang w:eastAsia="en-GB"/>
        </w:rPr>
        <w:t xml:space="preserve">Краткосрочный план урока </w:t>
      </w:r>
      <w:r w:rsidR="0066521C">
        <w:rPr>
          <w:rFonts w:ascii="Times New Roman" w:eastAsia="Calibri" w:hAnsi="Times New Roman" w:cs="Times New Roman"/>
          <w:b/>
          <w:lang w:eastAsia="en-GB"/>
        </w:rPr>
        <w:t xml:space="preserve">по физической культуре № 20 </w:t>
      </w:r>
    </w:p>
    <w:p w:rsidR="007A393F" w:rsidRPr="007A393F" w:rsidRDefault="007A393F" w:rsidP="007A393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GB"/>
        </w:rPr>
      </w:pPr>
    </w:p>
    <w:tbl>
      <w:tblPr>
        <w:tblW w:w="5684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76"/>
        <w:gridCol w:w="1387"/>
        <w:gridCol w:w="688"/>
        <w:gridCol w:w="276"/>
        <w:gridCol w:w="1523"/>
        <w:gridCol w:w="1938"/>
        <w:gridCol w:w="138"/>
        <w:gridCol w:w="2180"/>
      </w:tblGrid>
      <w:tr w:rsidR="007A393F" w:rsidRPr="007A393F" w:rsidTr="0077264D">
        <w:trPr>
          <w:cantSplit/>
          <w:trHeight w:val="473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плана: </w:t>
            </w:r>
            <w:r w:rsidRPr="007A393F">
              <w:rPr>
                <w:rFonts w:ascii="Times New Roman" w:eastAsia="Times New Roman" w:hAnsi="Times New Roman" w:cs="Times New Roman"/>
              </w:rPr>
              <w:t>Раздел №6 Занимательные игры на взаимодействие</w:t>
            </w:r>
          </w:p>
        </w:tc>
        <w:tc>
          <w:tcPr>
            <w:tcW w:w="2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>Школа: СШ№1</w:t>
            </w:r>
          </w:p>
        </w:tc>
      </w:tr>
      <w:tr w:rsidR="007A393F" w:rsidRPr="007A393F" w:rsidTr="0077264D">
        <w:trPr>
          <w:cantSplit/>
          <w:trHeight w:val="472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66521C" w:rsidRDefault="0066521C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Pr="007A393F"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22.02.2019г.</w:t>
            </w:r>
          </w:p>
        </w:tc>
        <w:tc>
          <w:tcPr>
            <w:tcW w:w="2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>ФИО учителя: Шпиц-Берг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A393F">
              <w:rPr>
                <w:rFonts w:ascii="Times New Roman" w:eastAsia="Times New Roman" w:hAnsi="Times New Roman" w:cs="Times New Roman"/>
                <w:b/>
              </w:rPr>
              <w:t>М.Ф.</w:t>
            </w:r>
          </w:p>
        </w:tc>
      </w:tr>
      <w:tr w:rsidR="007A393F" w:rsidRPr="007A393F" w:rsidTr="0077264D">
        <w:trPr>
          <w:cantSplit/>
          <w:trHeight w:val="412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 xml:space="preserve">Класс: </w:t>
            </w:r>
            <w:r w:rsidRPr="007A393F">
              <w:rPr>
                <w:rFonts w:ascii="Times New Roman" w:eastAsia="Times New Roman" w:hAnsi="Times New Roman" w:cs="Times New Roman"/>
              </w:rPr>
              <w:t xml:space="preserve">5 </w:t>
            </w:r>
            <w:r w:rsidR="0066521C">
              <w:rPr>
                <w:rFonts w:ascii="Times New Roman" w:eastAsia="Calibri" w:hAnsi="Times New Roman" w:cs="Times New Roman"/>
                <w:b/>
                <w:sz w:val="20"/>
                <w:lang w:val="kk-KZ"/>
              </w:rPr>
              <w:t>«Б</w:t>
            </w:r>
            <w:r w:rsidRPr="007A393F">
              <w:rPr>
                <w:rFonts w:ascii="Times New Roman" w:eastAsia="Calibri" w:hAnsi="Times New Roman" w:cs="Times New Roman"/>
                <w:b/>
                <w:sz w:val="20"/>
                <w:lang w:val="kk-KZ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>Количество учеников: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4741CC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bookmarkStart w:id="0" w:name="_GoBack"/>
            <w:bookmarkEnd w:id="0"/>
          </w:p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93F" w:rsidRPr="007A393F" w:rsidTr="0077264D">
        <w:trPr>
          <w:cantSplit/>
          <w:trHeight w:val="412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A393F">
              <w:rPr>
                <w:rFonts w:ascii="Times New Roman" w:eastAsia="Times New Roman" w:hAnsi="Times New Roman" w:cs="Times New Roman"/>
              </w:rPr>
              <w:t xml:space="preserve">  </w:t>
            </w:r>
            <w:r w:rsidRPr="007A393F">
              <w:rPr>
                <w:rFonts w:ascii="Times New Roman" w:eastAsia="Times New Roman" w:hAnsi="Times New Roman" w:cs="Times New Roman"/>
                <w:b/>
              </w:rPr>
              <w:t>Создание занимательных игр</w:t>
            </w:r>
          </w:p>
        </w:tc>
      </w:tr>
      <w:tr w:rsidR="007A393F" w:rsidRPr="007A393F" w:rsidTr="0077264D">
        <w:trPr>
          <w:cantSplit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93F">
              <w:rPr>
                <w:rFonts w:ascii="Times New Roman" w:eastAsia="Times New Roman" w:hAnsi="Times New Roman" w:cs="Times New Roman"/>
              </w:rPr>
              <w:t>5.2.1.1 - знать и понимать приобретенные знания, связанные с движением.  Для реагирования на изменяющиеся обстоятельства;</w:t>
            </w:r>
          </w:p>
        </w:tc>
      </w:tr>
      <w:tr w:rsidR="007A393F" w:rsidRPr="007A393F" w:rsidTr="0077264D">
        <w:trPr>
          <w:cantSplit/>
          <w:trHeight w:val="603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Цели урока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Cs/>
                <w:lang w:val="kk-KZ"/>
              </w:rPr>
              <w:t>1.</w:t>
            </w:r>
            <w:r w:rsidRPr="007A393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Выполнять специальные физические движения  через совершенствование основных упражнений</w:t>
            </w:r>
            <w:r w:rsidRPr="007A393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color w:val="1A171B"/>
                <w:lang w:val="kk-KZ" w:eastAsia="en-GB"/>
              </w:rPr>
              <w:t>2.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>Перечислять и применять   правила  соревновательной деятельности и правила судейства в занимательных игр.</w:t>
            </w:r>
          </w:p>
          <w:p w:rsidR="007A393F" w:rsidRPr="007A393F" w:rsidRDefault="007A393F" w:rsidP="007A39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76A4"/>
                <w:lang w:val="kk-KZ"/>
              </w:rPr>
            </w:pPr>
          </w:p>
        </w:tc>
      </w:tr>
      <w:tr w:rsidR="007A393F" w:rsidRPr="007A393F" w:rsidTr="0077264D">
        <w:trPr>
          <w:cantSplit/>
          <w:trHeight w:val="603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Критерии           оценивание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1. Учащийся знает и применяет на практике спортивно-специфическую технику безопасности, нормы и правила поведения на уроке. </w:t>
            </w:r>
          </w:p>
          <w:p w:rsidR="007A393F" w:rsidRPr="007A393F" w:rsidRDefault="007A393F" w:rsidP="007A3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2.Учащийся демонстрирует и выполняет  упражнения с элементами подвижных игр, а так же  формирует навыки групповой работы.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3.</w:t>
            </w:r>
            <w:r w:rsidRPr="007A393F">
              <w:rPr>
                <w:rFonts w:ascii="Times New Roman" w:eastAsia="Times New Roman" w:hAnsi="Times New Roman" w:cs="Times New Roman"/>
                <w:color w:val="1A171B"/>
                <w:lang w:val="kk-KZ" w:eastAsia="en-GB"/>
              </w:rPr>
              <w:t xml:space="preserve"> 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>Учащиеся могут: обсудить основные правила соревновательной деятельности и правила судейства в различных занимательных играх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A393F" w:rsidRPr="007A393F" w:rsidTr="0077264D">
        <w:trPr>
          <w:cantSplit/>
          <w:trHeight w:val="603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Языковые цели</w:t>
            </w:r>
          </w:p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u w:val="single"/>
                <w:lang w:val="kk-KZ"/>
              </w:rPr>
              <w:t>Предметная лексика и терминология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занимательный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7A393F">
              <w:rPr>
                <w:rFonts w:ascii="Times New Roman" w:eastAsia="Times New Roman" w:hAnsi="Times New Roman" w:cs="Times New Roman"/>
                <w:lang w:val="en-GB"/>
              </w:rPr>
              <w:t>решение проблем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7A393F">
              <w:rPr>
                <w:rFonts w:ascii="Times New Roman" w:eastAsia="Times New Roman" w:hAnsi="Times New Roman" w:cs="Times New Roman"/>
                <w:lang w:val="en-GB"/>
              </w:rPr>
              <w:t>стратегия, тактика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маршрут, полоса препятствий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7A393F">
              <w:rPr>
                <w:rFonts w:ascii="Times New Roman" w:eastAsia="Times New Roman" w:hAnsi="Times New Roman" w:cs="Times New Roman"/>
                <w:lang w:val="en-GB"/>
              </w:rPr>
              <w:t>ориентировать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>ся</w:t>
            </w:r>
            <w:r w:rsidRPr="007A393F">
              <w:rPr>
                <w:rFonts w:ascii="Times New Roman" w:eastAsia="Times New Roman" w:hAnsi="Times New Roman" w:cs="Times New Roman"/>
                <w:lang w:val="en-GB"/>
              </w:rPr>
              <w:t>, карта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обсудить, планировать, познакомиться, рассчитать, оценить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7A393F">
              <w:rPr>
                <w:rFonts w:ascii="Times New Roman" w:eastAsia="Times New Roman" w:hAnsi="Times New Roman" w:cs="Times New Roman"/>
                <w:lang w:val="en-GB"/>
              </w:rPr>
              <w:t>турист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направляющие слова: остановиться, идти, право, влево, назад, вперед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71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7A393F">
              <w:rPr>
                <w:rFonts w:ascii="Times New Roman" w:eastAsia="Times New Roman" w:hAnsi="Times New Roman" w:cs="Times New Roman"/>
                <w:lang w:val="en-GB"/>
              </w:rPr>
              <w:t>риск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сопереживание, сотрудничество, общениеСтарт, финиш,  бег, пас, повороты, фишка, стоп, аут</w:t>
            </w:r>
          </w:p>
          <w:p w:rsidR="007A393F" w:rsidRPr="007A393F" w:rsidRDefault="007A393F" w:rsidP="007A393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Вопросы для обсуждения: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4" w:hanging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Какие полезные стратегии вы использовали в процессе игры? 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4" w:hanging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Как справилась группа? Хорошо ли они взаимодействовали? Как в группе они решали проблемы, связанные с пониманием?  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4" w:hanging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Какие альтернативные идеи могут усовершенствовать проект маршрута? 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4" w:hanging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Какие стратегии/тактики для решения проблем вы использовали для выполнения задания? 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4" w:hanging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Где и каким образом вы нашли поддержку по данному заданию?</w:t>
            </w:r>
          </w:p>
          <w:p w:rsidR="007A393F" w:rsidRPr="007A393F" w:rsidRDefault="007A393F" w:rsidP="007A39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4" w:hanging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Насколько легко было почувствовать предмет и отгадать его без зрительного восприятия?</w:t>
            </w:r>
          </w:p>
          <w:p w:rsidR="007A393F" w:rsidRPr="007A393F" w:rsidRDefault="007A393F" w:rsidP="007A393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Какие навыки сотрудничества развивает данное задание?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2976A4"/>
                <w:lang w:val="kk-KZ"/>
              </w:rPr>
              <w:t xml:space="preserve"> </w:t>
            </w:r>
          </w:p>
        </w:tc>
      </w:tr>
      <w:tr w:rsidR="007A393F" w:rsidRPr="007A393F" w:rsidTr="0077264D">
        <w:trPr>
          <w:cantSplit/>
          <w:trHeight w:val="603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Привитие </w:t>
            </w:r>
          </w:p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ценностей 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Образовательная цель открытость новым идеям, Здоровье тела разума и отношении. </w:t>
            </w:r>
          </w:p>
        </w:tc>
      </w:tr>
      <w:tr w:rsidR="007A393F" w:rsidRPr="007A393F" w:rsidTr="0077264D">
        <w:trPr>
          <w:cantSplit/>
          <w:trHeight w:val="751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Межпредметные </w:t>
            </w:r>
          </w:p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связи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Cs/>
                <w:lang w:val="kk-KZ"/>
              </w:rPr>
              <w:t>Межпредметные связи:</w:t>
            </w:r>
          </w:p>
          <w:p w:rsidR="007A393F" w:rsidRPr="007A393F" w:rsidRDefault="007A393F" w:rsidP="007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Cs/>
                <w:lang w:val="kk-KZ"/>
              </w:rPr>
              <w:t>Математика (метр, измерение, числа, подсчет, баллы, против часовой стрелки, фигуры: круг, линия)</w:t>
            </w:r>
          </w:p>
          <w:p w:rsidR="007A393F" w:rsidRPr="007A393F" w:rsidRDefault="007A393F" w:rsidP="007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Искусство (создание, последовательность, ритм, решение проблем, креативность, инновации),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Cs/>
                <w:lang w:val="kk-KZ"/>
              </w:rPr>
              <w:t>ИКТ (просмотр видеоклипа).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</w:tc>
      </w:tr>
      <w:tr w:rsidR="007A393F" w:rsidRPr="007A393F" w:rsidTr="0077264D">
        <w:trPr>
          <w:cantSplit/>
          <w:trHeight w:val="854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Навыки </w:t>
            </w:r>
          </w:p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использования </w:t>
            </w:r>
          </w:p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ИКТ 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На данном уроке использовать ИКТ можно, для поиска в интернете необходимого материала.</w:t>
            </w:r>
          </w:p>
        </w:tc>
      </w:tr>
      <w:tr w:rsidR="007A393F" w:rsidRPr="007A393F" w:rsidTr="0077264D">
        <w:trPr>
          <w:cantSplit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Предварительные </w:t>
            </w:r>
          </w:p>
          <w:p w:rsidR="007A393F" w:rsidRPr="007A393F" w:rsidRDefault="007A393F" w:rsidP="007A393F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знания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Знание правил и 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>создание занимательных игр</w:t>
            </w: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уметь работать в 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>групповой работе</w:t>
            </w: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7A393F" w:rsidRPr="007A393F" w:rsidTr="0077264D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Ход урока</w:t>
            </w:r>
          </w:p>
        </w:tc>
      </w:tr>
      <w:tr w:rsidR="007A393F" w:rsidRPr="007A393F" w:rsidTr="0077264D">
        <w:trPr>
          <w:trHeight w:val="528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Запланированные этапы урока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Запланированная деятельность на уроке</w:t>
            </w:r>
            <w:r w:rsidRPr="007A393F" w:rsidDel="00D14C0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>Ресурсы</w:t>
            </w:r>
          </w:p>
        </w:tc>
      </w:tr>
      <w:tr w:rsidR="007A393F" w:rsidRPr="007A393F" w:rsidTr="0077264D">
        <w:trPr>
          <w:trHeight w:val="1413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Начало урока</w:t>
            </w:r>
          </w:p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10 мин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Техника безопасности на уроках  подвижных игр. </w:t>
            </w:r>
          </w:p>
          <w:p w:rsidR="007A393F" w:rsidRPr="007A393F" w:rsidRDefault="007A393F" w:rsidP="007A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Сбор класса, ознакомление учащихся с целями обучения и оглашение критериев оценивания. Учитель задает вопросы: Какие основные особенности и правила игры в волейболе? Какие знаете приёмы и передачи мяча в волейболе? Как вы более эффективно можете вести в счёте, как команда?</w:t>
            </w:r>
          </w:p>
          <w:p w:rsidR="007A393F" w:rsidRPr="007A393F" w:rsidRDefault="007A393F" w:rsidP="007A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Ходьба в колонну по одному: на носках, на пятках, обычная. Бег в равномерном темпе, по сигналу учителя ученик выполняет прыжок вверх.  СБУ: приставным шагом правым боком, скрестным шагом, прыжок, прогнувшись вверху, бег спиной вперёд, с захлёстыванием голени назад. (Во время выполнения упражнений учитель наблюдает и корректирует действия учащихся).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Ходьба и восстановление дыхания. ОРУ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месте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динамике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статике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Правила и нормы техники безопасности а также поведения учащихся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занятиях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по ф.в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393F" w:rsidRPr="007A393F" w:rsidTr="0077264D">
        <w:trPr>
          <w:trHeight w:val="158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lang w:val="kk-KZ"/>
              </w:rPr>
              <w:t>Середина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/>
              </w:rPr>
              <w:t>урока</w:t>
            </w:r>
            <w:proofErr w:type="spellEnd"/>
          </w:p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20-25мин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(Г, Д, И)</w:t>
            </w: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-Игра «Будь   внимателен».( развивает  способность  к  концентрации  и   внимания). (5 мин.) Учащиеся стоя  в  шеренге по одному,  маршируют.  Учитель  произвольно,  с  разными  интервалами  и  вперемешку   дает   команды.  Учащиеся   выполняют: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1.Зайцы!   -  Дети  прыгают,  имитируя  движение   зайцев.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Лошади!  -  Дети  ударяют  ногой  об  пол,  будто  лошадь   бьет   копытом.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3.Раки!  -  Дети   пятятся   назад,  как   раки.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4.Птицы!  -  Бегают,  раскинув  руки.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5.Аист!   -  Прыжки   на  месте   на  одной  ноге.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6.Лягушка!   -  Присесть   и  скакать  вприсядку.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7. </w:t>
            </w: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Эстафета 5 – биатлон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8.Инвентарь: у каждой команды – 2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комплекта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по 3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теннисных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мячей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обруч, мишень-экран. Малый гимнастический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обруч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диаметром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75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крепится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легкоатлетическому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барьеру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подбор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выполняют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помощники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судей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).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Подготовка к эстафете: игроки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стоят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колонне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за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стартовой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линией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Перед каждой командой на расстоянии 10 м находится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обруч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котором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лежат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3 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теннисных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В 3 м от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обруча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впереди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вычерчивают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линию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 – «огневой рубеж».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расстоянии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 м от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него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располагается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мишень-экран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Описание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эстафеты: по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сигналу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судьи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участник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каждой команды бежит к обручу, берет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теннисный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затем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бежит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 </w:t>
            </w: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«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огневому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рубежу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выполняет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бросок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отверстие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мишени-экрана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Если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игрок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попал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мишень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он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бегом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возвращается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своей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команде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касанием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руки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передает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эстафету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второму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игроку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случае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промаха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возвращается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обручу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берет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второй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теннисный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повторяет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попытку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случае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повторного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промаха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 –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делает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еще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одну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попытку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(см. 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рис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 xml:space="preserve">. </w:t>
            </w: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).</w:t>
            </w: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При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неудачном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третьем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броске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игрок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оббегает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мишень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возвращается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своей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команде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передает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эстафету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следующему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участнику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команды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noProof/>
                <w:color w:val="444444"/>
                <w:lang w:eastAsia="ru-RU"/>
              </w:rPr>
              <w:drawing>
                <wp:inline distT="0" distB="0" distL="0" distR="0" wp14:anchorId="21C4AEAB" wp14:editId="116D9AD5">
                  <wp:extent cx="3771900" cy="1828800"/>
                  <wp:effectExtent l="0" t="0" r="0" b="0"/>
                  <wp:docPr id="1" name="Рисунок 1" descr="Рис. 5. Биат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ис. 5. Биат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Рис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. . </w:t>
            </w: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Биатлон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Примечания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: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1.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Бросать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можно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любым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способом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рекомендуется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выполнять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броски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из-за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головы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).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2.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После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выполнения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задания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дистанции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судьи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кладут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теннисные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мячи в обруч.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7A393F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Дескриптор: </w:t>
            </w:r>
            <w:r w:rsidRPr="007A393F">
              <w:rPr>
                <w:rFonts w:ascii="Times New Roman" w:eastAsia="Calibri" w:hAnsi="Times New Roman" w:cs="Times New Roman"/>
                <w:bCs/>
                <w:lang w:eastAsia="en-GB"/>
              </w:rPr>
              <w:t>Обучающийся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7A393F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  </w:t>
            </w:r>
            <w:r w:rsidRPr="007A393F">
              <w:rPr>
                <w:rFonts w:ascii="Times New Roman" w:eastAsia="Calibri" w:hAnsi="Times New Roman" w:cs="Times New Roman"/>
                <w:bCs/>
                <w:lang w:eastAsia="en-GB"/>
              </w:rPr>
              <w:t xml:space="preserve"> - соблюдает правила техники безопасности в процессе игры;</w:t>
            </w:r>
            <w:r w:rsidRPr="007A393F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7A393F">
              <w:rPr>
                <w:rFonts w:ascii="Times New Roman" w:eastAsia="Calibri" w:hAnsi="Times New Roman" w:cs="Times New Roman"/>
                <w:bCs/>
                <w:lang w:eastAsia="en-GB"/>
              </w:rPr>
              <w:t xml:space="preserve"> -</w:t>
            </w:r>
            <w:r w:rsidRPr="007A39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A393F">
              <w:rPr>
                <w:rFonts w:ascii="Times New Roman" w:eastAsia="Calibri" w:hAnsi="Times New Roman" w:cs="Times New Roman"/>
                <w:bCs/>
                <w:lang w:eastAsia="en-GB"/>
              </w:rPr>
              <w:t>в процессе игры находит свободное игровое пространство для приёма и передачи инвентаря;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GB"/>
              </w:rPr>
            </w:pPr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 xml:space="preserve">- </w:t>
            </w:r>
            <w:proofErr w:type="spellStart"/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>результативно</w:t>
            </w:r>
            <w:proofErr w:type="spellEnd"/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 xml:space="preserve"> </w:t>
            </w:r>
            <w:proofErr w:type="spellStart"/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>взаимодействует</w:t>
            </w:r>
            <w:proofErr w:type="spellEnd"/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 xml:space="preserve"> в </w:t>
            </w:r>
            <w:proofErr w:type="spellStart"/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>команде</w:t>
            </w:r>
            <w:proofErr w:type="spellEnd"/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>;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GB"/>
              </w:rPr>
            </w:pPr>
            <w:r w:rsidRPr="007A393F">
              <w:rPr>
                <w:rFonts w:ascii="Times New Roman" w:eastAsia="Calibri" w:hAnsi="Times New Roman" w:cs="Times New Roman"/>
                <w:bCs/>
                <w:lang w:val="kk-KZ" w:eastAsia="en-GB"/>
              </w:rPr>
              <w:t xml:space="preserve">- </w:t>
            </w:r>
            <w:r w:rsidRPr="007A393F">
              <w:rPr>
                <w:rFonts w:ascii="Times New Roman" w:eastAsia="Calibri" w:hAnsi="Times New Roman" w:cs="Times New Roman"/>
                <w:bCs/>
                <w:iCs/>
                <w:lang w:eastAsia="en-GB"/>
              </w:rPr>
              <w:t>применяет</w:t>
            </w:r>
            <w:r w:rsidRPr="007A393F">
              <w:rPr>
                <w:rFonts w:ascii="Times New Roman" w:eastAsia="Calibri" w:hAnsi="Times New Roman" w:cs="Times New Roman"/>
                <w:bCs/>
                <w:lang w:eastAsia="en-GB"/>
              </w:rPr>
              <w:t xml:space="preserve"> лидерские и командные навыки при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GB"/>
              </w:rPr>
            </w:pPr>
            <w:r w:rsidRPr="007A393F">
              <w:rPr>
                <w:rFonts w:ascii="Times New Roman" w:eastAsia="Calibri" w:hAnsi="Times New Roman" w:cs="Times New Roman"/>
                <w:bCs/>
                <w:lang w:eastAsia="en-GB"/>
              </w:rPr>
              <w:t>совместной работе.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Конусы.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lang w:val="kk-KZ" w:eastAsia="ru-RU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color w:val="545454"/>
                <w:shd w:val="clear" w:color="auto" w:fill="FFFFFF"/>
                <w:lang w:val="kk-KZ" w:eastAsia="ru-RU"/>
              </w:rPr>
              <w:br/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Большое свободное пространство, конусы, свисток, секундомер,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мячи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разметки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мел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флажки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 xml:space="preserve">Большое свободное пространство, конусы, свисток, секундомер,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мячи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разметки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мел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флажки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Обруч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теннисный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мяч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>легкоатлетический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барьер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</w:tc>
      </w:tr>
      <w:tr w:rsidR="007A393F" w:rsidRPr="007A393F" w:rsidTr="0077264D">
        <w:trPr>
          <w:trHeight w:val="1266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Конец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lang w:val="kk-KZ"/>
              </w:rPr>
              <w:t>урока</w:t>
            </w:r>
            <w:proofErr w:type="spellEnd"/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lang w:val="kk-KZ"/>
              </w:rPr>
              <w:t>3-5 мин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Сбор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класса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через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построение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Рефлексия. Ученики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пишут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свои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комментарии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по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проведённому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уроку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смайликом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рисуют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свое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ощущение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проведенного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урока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>Домашнее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>задание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>:  ОФП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Флипчарт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фломастеры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7A393F" w:rsidRPr="007A393F" w:rsidTr="0077264D"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Дифференциация –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каким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образом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Вы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планируете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оказать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больше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поддержки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?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Какие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задачи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Вы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планируете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поставить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перед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более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способными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учащимися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?</w:t>
            </w: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Оценивание –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Вы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планируете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проверить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уровень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усвоения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материала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учащимися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?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Здоровье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соблюдение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техники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безопасности</w:t>
            </w: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br/>
            </w: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br/>
            </w:r>
          </w:p>
        </w:tc>
      </w:tr>
      <w:tr w:rsidR="007A393F" w:rsidRPr="007A393F" w:rsidTr="0077264D">
        <w:trPr>
          <w:trHeight w:val="896"/>
        </w:trPr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Дополнительная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поддержка</w:t>
            </w:r>
            <w:proofErr w:type="spellEnd"/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Работа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группах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–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поддержка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одноклассников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Помощь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учителя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если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требуется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Более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способные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учащиеся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могут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продемонстрировать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аспекты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своих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решений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которые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показались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интересными/более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сложными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другим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учащимся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Ключевой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принцип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дифференциации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уроке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–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усложнение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Ответы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вопросы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и сеанс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ответов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Использование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вопросов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выполнении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главного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задания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, в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процессе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движения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между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группами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tabs>
                <w:tab w:val="left" w:pos="7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Использовать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обзорные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вопросы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чтобы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понимать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результаты/успехи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Попросите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выбранные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группы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передать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вам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свои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файлы для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просмотра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Использование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взаимоценивания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самооценивания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highlight w:val="yellow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Напомнить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некоторых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правилах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техники безопасности.</w:t>
            </w:r>
          </w:p>
        </w:tc>
      </w:tr>
      <w:tr w:rsidR="007A393F" w:rsidRPr="007A393F" w:rsidTr="0077264D">
        <w:trPr>
          <w:cantSplit/>
          <w:trHeight w:val="557"/>
        </w:trPr>
        <w:tc>
          <w:tcPr>
            <w:tcW w:w="18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Рефлексия по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уроку</w:t>
            </w:r>
            <w:proofErr w:type="spellEnd"/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Были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цели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урока/цели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обучения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реалистичными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?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Все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учащиеся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достигли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ЦО?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Если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нет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почему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?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Правильно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проведена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дифференциация на уроке?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Выдержаны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были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временные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этапы урока?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Какие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отступления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были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от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плана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урока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и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почему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?</w:t>
            </w:r>
          </w:p>
        </w:tc>
        <w:tc>
          <w:tcPr>
            <w:tcW w:w="3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Используйте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данный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раздел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для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размышлений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об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уроке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Ответьте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самые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важные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вопросы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Вашем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уроке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из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левой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колонки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.  </w:t>
            </w:r>
          </w:p>
        </w:tc>
      </w:tr>
      <w:tr w:rsidR="007A393F" w:rsidRPr="007A393F" w:rsidTr="0077264D">
        <w:trPr>
          <w:cantSplit/>
          <w:trHeight w:val="978"/>
        </w:trPr>
        <w:tc>
          <w:tcPr>
            <w:tcW w:w="18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</w:tc>
        <w:tc>
          <w:tcPr>
            <w:tcW w:w="3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</w:tc>
      </w:tr>
      <w:tr w:rsidR="007A393F" w:rsidRPr="007A393F" w:rsidTr="0077264D">
        <w:trPr>
          <w:trHeight w:val="16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Общая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оценка</w:t>
            </w:r>
            <w:proofErr w:type="spellEnd"/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Какие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два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аспекта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урока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прошли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хорошо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подумайте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преподавании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так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и об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обучении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)?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1: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2: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Что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могло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бы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способствовать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улучшению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урока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подумайте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как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преподавании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так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и об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обучении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)?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1: 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2:</w:t>
            </w:r>
          </w:p>
          <w:p w:rsidR="007A393F" w:rsidRPr="007A393F" w:rsidRDefault="007A393F" w:rsidP="007A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Что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я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выявил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(а)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за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время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урока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о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классе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или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достижениях/трудностях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отдельных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учеников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что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необходимо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обратить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внимание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на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последующих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уроках</w:t>
            </w:r>
            <w:proofErr w:type="spellEnd"/>
            <w:r w:rsidRPr="007A3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?</w:t>
            </w:r>
          </w:p>
        </w:tc>
      </w:tr>
    </w:tbl>
    <w:p w:rsidR="00066305" w:rsidRDefault="00066305"/>
    <w:sectPr w:rsidR="0006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D5"/>
    <w:rsid w:val="00066305"/>
    <w:rsid w:val="00194626"/>
    <w:rsid w:val="004741CC"/>
    <w:rsid w:val="0066521C"/>
    <w:rsid w:val="007A393F"/>
    <w:rsid w:val="00D91CD5"/>
    <w:rsid w:val="00F7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ED310-1547-4CFA-BCF2-F59D6A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2019-02-22T04:07:00Z</dcterms:created>
  <dcterms:modified xsi:type="dcterms:W3CDTF">2019-02-22T08:31:00Z</dcterms:modified>
</cp:coreProperties>
</file>