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0257" w14:textId="1F5456F3" w:rsidR="009036B5" w:rsidRPr="009036B5" w:rsidRDefault="009036B5" w:rsidP="0090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KZ" w:eastAsia="ru-KZ"/>
        </w:rPr>
      </w:pPr>
      <w:r w:rsidRPr="009036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KZ" w:eastAsia="ru-KZ"/>
        </w:rPr>
        <w:t>Способы развития познавательного интереса на уроках</w:t>
      </w:r>
      <w:r w:rsidRPr="009036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KZ"/>
        </w:rPr>
        <w:t xml:space="preserve"> </w:t>
      </w:r>
      <w:r w:rsidRPr="009036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KZ" w:eastAsia="ru-KZ"/>
        </w:rPr>
        <w:t>английского языка.</w:t>
      </w:r>
    </w:p>
    <w:p w14:paraId="37C68A90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«Различные способности человека - это клавиши органа,</w:t>
      </w:r>
    </w:p>
    <w:p w14:paraId="56BE90AD" w14:textId="77777777" w:rsidR="009036B5" w:rsidRPr="009036B5" w:rsidRDefault="009036B5" w:rsidP="0090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 интерес – руки органиста.</w:t>
      </w:r>
    </w:p>
    <w:p w14:paraId="67C118EF" w14:textId="77777777" w:rsidR="009036B5" w:rsidRPr="009036B5" w:rsidRDefault="009036B5" w:rsidP="0090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Интерес создает мелодию, мелодию жизни».</w:t>
      </w:r>
    </w:p>
    <w:p w14:paraId="75E66BBA" w14:textId="77777777" w:rsidR="009036B5" w:rsidRPr="009036B5" w:rsidRDefault="009036B5" w:rsidP="00903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К. А. Гельвеций</w:t>
      </w:r>
    </w:p>
    <w:p w14:paraId="23BFB5C9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Большие изменения, происходящие в мире в последние десятилетия, не могли не отразиться на обучении иностранному языку; повысился его престиж в обществе. Качественное владение иностранными языками стало необходимым каждому человеку для вхождения в открытое информационное пространство, обеспечения поля выбора общения, облегчения социализации в нынешней рыночной среде. Интерес школьников к учению является определяющим фактором в процессе овладения ими знаниями. А интерес к овладению знаниями у школьников формируется лишь при условии соответствующей организации учителем учебной деятельности. Она должна быть направлена на воспитание его познавательных интересов. Естественно возникают вопросы – как облегчить процесс овладение детьми английским языком, развивая познавательный интерес? Как сделать учение интересным для учащихся? Как разбудить в ученике стремление работать над собой, стремление к творчеству? Чтобы ответить на эти вопросы, я обратилась к изучению проблемы формирования познавательного интереса учащихся на уроках английского языка.</w:t>
      </w:r>
    </w:p>
    <w:p w14:paraId="0CAD9333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Интерес школьников к учению является определяющим фактором в процессе овладения ими знаниями. Интерес(в том числе и познавательный) можно определить как эмоционально-познавательное отношение к предметам или непосредственно мотивированной деятельности, переходящее при благоприятных условиях в эмоционально - познавательную направленность личности. Из этого определения вытекает, что моя задача развивать активность учеников, направлять их на поиск ответа. И так от урока к уроку. Переживание обобщается, становиться эмоционально-познавательным отношением к предмету, которое побуждает учащихся интересоваться поставленными на уроке проблемами и после того, как прозвенел звонок с урока. При формировании познавательного интереса учащихся я соблюдаю ряд условий:</w:t>
      </w:r>
    </w:p>
    <w:p w14:paraId="79F4C153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1.Организация обучения, при которой ученик действует активно, вовлекается в процесс самостоятельного поиска и “открытия” новых знаний, решает вопросы проблемного характера;</w:t>
      </w:r>
    </w:p>
    <w:p w14:paraId="3DA97707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2.Учебный труд, как и всякий другой, интересен тогда, когда он разнообразен. Однообразная информация и однообразные способы действия быстро вызывают скуку;</w:t>
      </w:r>
    </w:p>
    <w:p w14:paraId="29481459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3.Чем больше новый материал связан с усвоенным ранее, тем он ближе для учащихся;</w:t>
      </w:r>
    </w:p>
    <w:p w14:paraId="4D4154C7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4.Обучение должно быть доступным;</w:t>
      </w:r>
    </w:p>
    <w:p w14:paraId="5E5E23D8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5.Чем чаще проверяется и оценивается работа учащегося, тем интереснее ему работать;</w:t>
      </w:r>
    </w:p>
    <w:p w14:paraId="5C91EF3B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6.Для проявления интереса к элементам образования на иностранном языке необходимо понимание нужности, важности, целесообразности изучения данного предмета в целом и отдельных его разделов.</w:t>
      </w:r>
    </w:p>
    <w:p w14:paraId="65939B80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 своей работе применяю игровую технологию, которая не только является одним из способов повышения мотивации к изучению иностранного языка в школе, формированию познавательного интереса, но и позволяет преодолевать барьер неуверенности, повышает активность и желание общаться на языке. В игре все равны. Она посильна даже «слабым» ученикам. Мои наблюдения показывают, что игра повышает эффективность урока только в том случае, если она была правильно организована. При планировании уроков с использованием игры учитываю физиологические и психологические особенности детей данного класса, трудности, с которыми учащиеся встречаются в ходе игры, посильность игровых заданий, виды игровой деятельности, формы контроля. В соответствии с системой обучения английскому языку на своих уроках использую грамматические, лексические и фонетические игры, игры с пословицами, ролевые игры. Считаю, что успех использования всех типов игр зависит, прежде всего, от атмосферы необходимого речевого общения. Важно, чтобы учащиеся привыкли к такому общению, увлеклись предложенной ситуацией и стали вместе с учителем участниками одного процесса.</w:t>
      </w:r>
    </w:p>
    <w:p w14:paraId="6AC15B02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 своей деятельности для формирования познавательного интереса применяю метод проектов, который не только создает условия для развития коммуникативных навыков, но и помогает активизировать стремление ребят к контакту друг с другом. Учащиеся расширяют свой кругозор, границы владения языком, получая опыт от практического его использования, учатся слушать иноязычную речь и слышать, понимать друг друга при защите проектов.</w:t>
      </w:r>
    </w:p>
    <w:p w14:paraId="16CD4FF1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Работа над проектом проходит поэтапно. Как правило, она начинается, когда тема уже пройдена, учащиеся владеют лексикой, грамматическими структурами. Сначала я предлагаю решить небольшую, но интересную для учащихся проблему на основе изученной темы. Ребенка важно заинтересовать, вызвать у него желание найти решение проблемы. Затем группа делится на подгруппы. Внутри подгруппы распределяются обязанности, и обсуждается план работы над заданием. Дети получают задание найти материал в Интернете, журналах, других учебниках, оформляют отобранный материал. И, наконец, презентация проекта, когда представляется проиллюстрированный материал, высказывается точка зрения каждого участника проекта по данной проблеме. Здесь нет пассивных наблюдателей, каждый вносит посильный вклад в решение проблемы. В заключение подводятся итоги работы подгрупп.</w:t>
      </w:r>
    </w:p>
    <w:p w14:paraId="5D809FD3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Участники проекта сами оценивают работу, учитывая реальный вклад каждого в подготовку проекта. Готовый проект выносим на общее обсуждение как в одном, так и в нескольких классах одновременно в форме </w:t>
      </w: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lastRenderedPageBreak/>
        <w:t>конференции, интеллектуального боя, импровизированного телемоста. Созданная таким образом ситуация условна, но она провоцирует учащихся на общение.</w:t>
      </w:r>
    </w:p>
    <w:p w14:paraId="2A80423D" w14:textId="4F4C28F8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Современный урок и внеклассное мероприятие требует от учителя владения техническими средствами обучения. Использование на уроке компьютерных технологий, создание мультимедийных презентаций – все это позволяет сделать процесс обучения интересным, более эффективным и продуктивным.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Информационные технологии позволяют эффективно использовать индивидуальную и коллективную работу учителя и ученика, внедрить различные формы и стратегии освоения знаний по иностранному языку. Возможности компьютера безграничны. Они позволяют предъявлять учебный материал наглядно, красочно, в форме игры, повышая положительную мотивацию учащихся.</w:t>
      </w:r>
    </w:p>
    <w:p w14:paraId="1579D6CF" w14:textId="36D36A80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Одним из главных средств развития познавательного интереса к изучению английского языка считаю нетрадиционные формы уроков. Интерес повышает желание учить и познавать, а значит, обеспечивает прочность знаний. Ожидание необычного, особая заинтересованность также служит снятию напряжения учащихся, так как затрагивает эмоциональную сферу. Вызывать интерес может знакомство с новыми журналами, рассказ о каком-либо городе англоязычных стран с применением иллюстраций. В своей педагогической практике я использую такие формы построения учебно-воспитательного процесса, как: урок-лекция;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урок-игра;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урок-соревнование; урок-зачет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.</w:t>
      </w:r>
      <w:bookmarkStart w:id="0" w:name="_GoBack"/>
      <w:bookmarkEnd w:id="0"/>
    </w:p>
    <w:p w14:paraId="7E3282F6" w14:textId="77777777" w:rsidR="009036B5" w:rsidRPr="009036B5" w:rsidRDefault="009036B5" w:rsidP="009036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036B5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Необычным раздражителем, вызывающим непроизвольную реакцию учащихся и способствующим снятию напряжения, является смех. Для этого я рассказываю что-нибудь забавное, остроумное из жизни, часто используя смешные игрушки, картинки.</w:t>
      </w:r>
    </w:p>
    <w:sectPr w:rsidR="009036B5" w:rsidRPr="009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0"/>
    <w:rsid w:val="00540A5F"/>
    <w:rsid w:val="008A32B0"/>
    <w:rsid w:val="009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29B"/>
  <w15:chartTrackingRefBased/>
  <w15:docId w15:val="{7F45B469-781E-46A9-9874-5DD051C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IberDrake</dc:creator>
  <cp:keywords/>
  <dc:description/>
  <cp:lastModifiedBy>IberDrake</cp:lastModifiedBy>
  <cp:revision>3</cp:revision>
  <dcterms:created xsi:type="dcterms:W3CDTF">2019-10-29T16:58:00Z</dcterms:created>
  <dcterms:modified xsi:type="dcterms:W3CDTF">2019-10-29T17:01:00Z</dcterms:modified>
</cp:coreProperties>
</file>