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72" w:rsidRPr="004E7837" w:rsidRDefault="00743172" w:rsidP="002234B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о проделанной работе </w:t>
      </w:r>
      <w:r w:rsidR="00A90B59">
        <w:rPr>
          <w:rFonts w:ascii="Times New Roman" w:hAnsi="Times New Roman" w:cs="Times New Roman"/>
          <w:b/>
          <w:sz w:val="28"/>
          <w:szCs w:val="28"/>
          <w:lang w:eastAsia="ru-RU"/>
        </w:rPr>
        <w:t>предотвращения</w:t>
      </w:r>
      <w:bookmarkStart w:id="0" w:name="_GoBack"/>
      <w:bookmarkEnd w:id="0"/>
      <w:r w:rsidRPr="004E78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детского травматизма среди учащихся КГУ «Средняя школа №1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 Атбасар о</w:t>
      </w:r>
      <w:r w:rsidRPr="004E7837">
        <w:rPr>
          <w:rFonts w:ascii="Times New Roman" w:hAnsi="Times New Roman" w:cs="Times New Roman"/>
          <w:b/>
          <w:sz w:val="28"/>
          <w:szCs w:val="28"/>
          <w:lang w:eastAsia="ru-RU"/>
        </w:rPr>
        <w:t>тдела образования Атбасарского района»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день в мире в результате несчастных случаев погибает 2270 детей, это 830 000 детских смертей в год, еще несколько десятков миллионов детей попадают в больницы с травмами различной степени тяжести.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Уровень детской смертности, связанной с травмами, в Казахстане составляет до 9 000 детей в год или 21 в день. По данным ВОЗ и ЮНИСЕФ, 3 из 4 несчастных случаев с летальным исходом можно предотвратить. Несчастные случаи являются основной причиной смерти детей старше 9 лет, В последние годы в Казахстане наблюдается значительное повышение эффективности мер по профилактике детского травматизма.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не смотря на это  несчастные случаи составляют 40% от всех случаев смерти детей.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показал, что в имеющихся работах по проблеме детского травматизма, в основном находит отражение дорожно-транспортный травматизм.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Безусловно, данному аспекту необходимо уделять особое внимание, но, по мнению ряда исследователей, данный вид травм составляет в структуре травматизма всего 3-6%, а самыми распространенными среди детей и взрослых являются бытовые и уличные, школьные занимающие в структуре травм от 80% до 86%.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Одновременно с ростом травм среди городского детского населения отмечается тенденция увеличения их тяжести (там же).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Среди населения бытует мнение о том, что лечение повреждений у детей заканчивается благополучно. Это не так. Последствия ряда травм (послеожоговые рубцы, сужение пищевода после химических ожогов, повреждения глаз, повреждения ростковых зон кости) в 18—20% случаев приводят к инвалидности детей. Легкие травмы также нередко вызывают патологические изменения в организме и в той или иной степени ограничивают функциональные возможности ребенка.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образовательного учреждения инновационного по своему замыслу, целевому назначению, характеру и функционированию, должна быть действенной, результативной и БЕЗОПАСНОЙ.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Грамотная организация службы охраны труда в образовательном учреждении является обязательным условием эффективного образовательного процесса. </w:t>
      </w:r>
    </w:p>
    <w:p w:rsidR="00743172" w:rsidRDefault="00743172" w:rsidP="009E5E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43172" w:rsidRPr="003937A0" w:rsidRDefault="00743172" w:rsidP="009E5ED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37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Школьный травматизм как одна из проблем образовательного учреждения</w:t>
      </w:r>
    </w:p>
    <w:p w:rsidR="00743172" w:rsidRDefault="00743172" w:rsidP="009E5E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Одной из первостепенных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КГУ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Средняя</w:t>
      </w:r>
      <w:r w:rsidRPr="00A460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0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A460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Известно, что любая травма у ребенка – это стресс (та же травма!) для его родителей. Если же ребенок был травмирован в школе, серьезным переживаниям подвергается педагог, на уроке которого произошло ЧП, администрация, а подчас и весь школьный коллектив. Кроме того, в соответствии с Законом Р</w:t>
      </w:r>
      <w:r w:rsidRPr="00A46044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«Об образовании» образовательное учреждение несет в ответственность за жизнь и здоровье обучающихся, воспитанников и работников образовательного учреждения во время образовательного процесса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Травмой (греч. </w:t>
      </w:r>
      <w:proofErr w:type="spell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trauma</w:t>
      </w:r>
      <w:proofErr w:type="spell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— повреждение, ранение) называют нарушение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анатомической целостности или физиологических функций тканей или органов человека, вызванное внезапным внешним воздействием.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В соответствии с видом воздействия травмы подразделяют на: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1.   механические (ушибы, переломы, раны и др.);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2.  тепловые (ожоги, обморожения, тепловые удары);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3. химические (химические ожоги, острое отравление, удушье);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  электрические, комбинированные и др. (например, вызванные каким-либо излучением)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743172" w:rsidRPr="003937A0" w:rsidRDefault="00743172" w:rsidP="009E5ED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37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профилактики детского травматизма в школе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Организация службы охраны труда в образовательном учреждении как основной метод обеспечения безопасности учебного процесса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Грамотная организация службы охраны труда в образовательном учреждении является обязательным условием эффективного образовательного процесса, способствует профилактики детского травматизма.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Основным условием грамотной, и эффективной, организации службы охраны труда в образовательном учреждении является распределение обязанностей среди администрации и педагогического коллектива.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Рассмотрим обязанности администрации и педагогического коллектива образовательного учреждения по обеспечению безопасных условий учебного процесса.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044">
        <w:rPr>
          <w:rFonts w:ascii="Times New Roman" w:hAnsi="Times New Roman" w:cs="Times New Roman"/>
          <w:b/>
          <w:sz w:val="28"/>
          <w:szCs w:val="28"/>
          <w:lang w:val="kk-KZ" w:eastAsia="ru-RU"/>
        </w:rPr>
        <w:t>Директор школы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организует работу по созданию и обеспечению условий проведения образовательного процесса в соответствии с действующим законодательством о труде, нормативными документами и иными локальными актами по охране труда и Уставом образовательного учреждения;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обеспечивает безопасную эксплуатацию инженерно-технических коммуникаций, Своевременно организует осмотры и ремонт зданий образовательного учреждения;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проводит профилактическую работу по предупреждению травматизма и снижению заболеваемости работников, обучающихся и воспитанников;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несет персональную ответственность за обеспечение здоровых и безопасных условий образовательного процесса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Педагогический совет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школы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рассматривает перспективные вопросы обеспечения безопасности жизнедеятельности работников, обучающихся и воспитанников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директора по учебно-воспитательной (учебной) работе: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организует работу по соблюдению в образовательном процессе норм и правил охраны труда;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обеспечивает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4. Заместитель (помощник) директора по административно-хозяйственной работе: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обеспечивает 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ремонт;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организует соблюдение требований пожарной безопасности зданий и сооружений,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буфета в соответствии с требованиями норм и правил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>опасности жизнедеятельности;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. Заместитель директора по воспитательной работе: 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- обеспечивает выполнение классными руководителями, воспитателями возложенных на них обязанностей по обеспечению безопасности жизнедеятельности;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несет ответственность за организацию воспитательной работы, общественно полезного труда обучающихся, воспитанников в строгом соответствии с нормами и правилами охраны труда;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оказывает методическую помощь классным руководителям, руководителям групп, кружков, </w:t>
      </w:r>
      <w:proofErr w:type="spell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спортсекций</w:t>
      </w:r>
      <w:proofErr w:type="spell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>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 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учреждения с обучающимися, воспитанниками;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организует с обучающимися, воспитанниками и их родителями (лицами, их заменяющими) мероприятия по предупреждению травматизма, дорожно-транспортных происшествий, несчастных случаев, происх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одящих на улице, воде и т. д.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Заведующий учебным кабинетом,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мастерской, руководитель общественно полезного труда, кружка, </w:t>
      </w:r>
      <w:proofErr w:type="spell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спортсекций</w:t>
      </w:r>
      <w:proofErr w:type="spell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и т.п.: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осуществляет организацию безопасности и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рабочих мест, учебного оборудования, наглядных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собий, спортивного инвентаря;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Преподаватель, классный руководитель, воспитатель: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обеспечивает безопасное проведение образовательного процесса;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  <w:t>- оперативно извещает руководство образовательного учреждения о каждом несчастном случае, принимает меры по оказанию первой доврачебной помощи: 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коллектив нашей  школы ведет свою работу в тесном контакте с работниками ГИБДД и родителями, постоянно совершенствуя формы и методы работы, создавая при этом собственную педагогическую концепцию гуманистической воспитательной системы.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Центром внимания системы является личность каждого воспитанника, ее защита и развитие. Работа школы по профилактике ДДТТ строится с учетом индивидуальных особенностей детей и дифференцируется по возрастным периодам: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учебного года профилактическая работа проводилась в соответствии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•Планом работы по профилактике детского травматизма 2016-2017 учебный год;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•Приказом о назначении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ДДТТ 2016-2017 учебный год;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•Приказом об изучении правил дорожного движения 2016-2017 учебный год.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педагогическом совете в августе 2016 года были проанализированы итоги работы по профилактике ДДТТ за 2015-2016 учебный год и определены конкретные задачи на текущий 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Как мы знаем, пример взрослого, вовремя сделанное им замечание о том, как вести себя на улице, может сохранить ребенку здоровье, а самое главное - жизнь. Поэтому особое внимание мы уделяем работе с родителями, используя следующие методы и приемы: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-  ежеквартальные консультации классных руководителей  по темам: «Ребенок и дорога», «Детский травматизм и меры его предупреждения»;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- ежегодно на первом родительском собрании родители вместе с детьми в школе разрабатывают маршруты безопасного движения ребенка в школу;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- традиционно, в начале учебного года и второго полугодия, проводятся профилактические беседы с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 школы №1.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начальной школе в каждом кабинете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по профилактике детского дорожно-транспортного травматизма большое значение придается внеклассной работе с учащимися. В течение года учащиеся  принимают участие во многих конкурсах, соревнованиях и массовых  мероприятиях.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Классными руководителями 1-11 классов, администрацией проводится просветительская работа с учащимися: инструктажи, беседы, классные часы,  составление схемы безопасного пути в школу учащимися 1-4 классов, 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дорогах, на родительских собраниях давалась  «Информация о ДДТТ за 6 месяцев» (сентябрь, май), освещались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предупреждению ДДТТ в школе систематически проводится методическая работа с педагогами. 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Для проведения уроков, викторин по ПДД классными руководителями создаются учебные презентации. В обучении широко используются печатные пособия по ПДД, материалы газеты «Добрая Дорога Детства».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Для оказания методической и практической помощи классным руководителям постоянно пополнялась методическая база по профилактике детского дорожно-транспортного травматизма. 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Целенаправленная, социально ориентированная профилактическая работа по ПДД среди учащихся в конечном итоге позволяет снизить уровень детского дорожно-транспортного травматизма детей, сохранить их здоровье, а самое главное - жизнь. </w:t>
      </w:r>
    </w:p>
    <w:p w:rsidR="00743172" w:rsidRPr="00A46044" w:rsidRDefault="00743172" w:rsidP="009E5ED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Для организации эффективной профилактической работы в данном направлении, в школе были   проведены следующие мероприятия: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Профилактическая работа 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Акция « Снова в школу!» (сентябрь) в рамках которой 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Классные часы  по безопасности дорожного движения во 1-11 классах по темам: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1-2 классы - «Азбука дорожного движения»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3 классы - «Дорожные знаки»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4 классы - «Улица полна неожиданностей»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5 классы - «Дорога без опасностей"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6-7 классы - «Осторожно, это дорога!»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8 классы - «Внимание - пешеход!»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9 классы - «Дорожная грамотность»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10 классы - «Правила поведения пешехода на дорогах»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11 класс – «Безопасная дорога»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Проведены беседы, где проанализированы ситуации на дорогах, которые ведут к детскому травматизму. 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ab/>
        <w:t>На родительском собрании рассмотрены вопросы детского дорожно-транспортного травматизма; проведены беседы с родителями-водителями об обязательном применении ремней безопасности и детских удерживающих устрой</w:t>
      </w:r>
      <w:proofErr w:type="gramStart"/>
      <w:r w:rsidRPr="00A46044">
        <w:rPr>
          <w:rFonts w:ascii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A46044">
        <w:rPr>
          <w:rFonts w:ascii="Times New Roman" w:hAnsi="Times New Roman" w:cs="Times New Roman"/>
          <w:sz w:val="28"/>
          <w:szCs w:val="28"/>
          <w:lang w:eastAsia="ru-RU"/>
        </w:rPr>
        <w:t>и перевозке детей в салоне автомобиля, о запрещении детям езды на велосипедах и скутерах по проезжей части дорог до достижения ими 14-летнего возраста, о безопасной дороге «ДОМ-ШКОЛА-ДОМ».</w:t>
      </w: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травматизма среди учащихся КГУ «Средняя школа №1» на 2017-2018 учебный год</w:t>
      </w:r>
    </w:p>
    <w:p w:rsidR="00743172" w:rsidRPr="00A46044" w:rsidRDefault="00743172" w:rsidP="009E5ED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172" w:rsidRPr="00A46044" w:rsidRDefault="00743172" w:rsidP="009E5E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В целях организации работы по профилактике детского травматизма утверждены следующие нормативные документы в учреждении:</w:t>
      </w:r>
    </w:p>
    <w:p w:rsidR="00743172" w:rsidRPr="00A46044" w:rsidRDefault="00743172" w:rsidP="009E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План работы на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по профилактике детского травматизма.</w:t>
      </w:r>
    </w:p>
    <w:p w:rsidR="00743172" w:rsidRPr="00A46044" w:rsidRDefault="00743172" w:rsidP="009E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о назначении ответственных лиц за организацию безопасной работы в учреждении </w:t>
      </w:r>
    </w:p>
    <w:p w:rsidR="00743172" w:rsidRPr="00A46044" w:rsidRDefault="00743172" w:rsidP="009E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Приказ о назначении ответственного за организацию работы по профилактике детского травматизма.</w:t>
      </w:r>
    </w:p>
    <w:p w:rsidR="00743172" w:rsidRPr="00A46044" w:rsidRDefault="00743172" w:rsidP="009E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6044">
        <w:rPr>
          <w:rFonts w:ascii="Times New Roman" w:hAnsi="Times New Roman" w:cs="Times New Roman"/>
          <w:sz w:val="28"/>
          <w:szCs w:val="28"/>
          <w:lang w:eastAsia="ru-RU"/>
        </w:rPr>
        <w:t>График дежурства сотрудников во время  перемен, до начала занятий и после окончания занятий, в помещении столовой</w:t>
      </w:r>
    </w:p>
    <w:p w:rsidR="00743172" w:rsidRPr="00A46044" w:rsidRDefault="00743172" w:rsidP="009E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172" w:rsidRPr="00A46044" w:rsidRDefault="00743172" w:rsidP="009E5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7C4" w:rsidRDefault="003C07C4" w:rsidP="009E5ED7"/>
    <w:sectPr w:rsidR="003C07C4" w:rsidSect="002234BC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24252"/>
    <w:multiLevelType w:val="hybridMultilevel"/>
    <w:tmpl w:val="E80C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6E"/>
    <w:rsid w:val="0003097A"/>
    <w:rsid w:val="00032BAE"/>
    <w:rsid w:val="000B4F5F"/>
    <w:rsid w:val="00135521"/>
    <w:rsid w:val="00172738"/>
    <w:rsid w:val="001A3166"/>
    <w:rsid w:val="0020275D"/>
    <w:rsid w:val="002234BC"/>
    <w:rsid w:val="0025101E"/>
    <w:rsid w:val="002F2635"/>
    <w:rsid w:val="003637EC"/>
    <w:rsid w:val="00384BF9"/>
    <w:rsid w:val="003C07C4"/>
    <w:rsid w:val="00402F20"/>
    <w:rsid w:val="00474C8C"/>
    <w:rsid w:val="00510113"/>
    <w:rsid w:val="005316C2"/>
    <w:rsid w:val="005521FD"/>
    <w:rsid w:val="005A5335"/>
    <w:rsid w:val="005B3DCE"/>
    <w:rsid w:val="005C3F6C"/>
    <w:rsid w:val="005D3FCC"/>
    <w:rsid w:val="005D5E5C"/>
    <w:rsid w:val="005F7058"/>
    <w:rsid w:val="00611160"/>
    <w:rsid w:val="00627930"/>
    <w:rsid w:val="006D3398"/>
    <w:rsid w:val="006F5213"/>
    <w:rsid w:val="0072616E"/>
    <w:rsid w:val="00735166"/>
    <w:rsid w:val="00743172"/>
    <w:rsid w:val="007F0F19"/>
    <w:rsid w:val="007F62A5"/>
    <w:rsid w:val="00825FC5"/>
    <w:rsid w:val="0084302B"/>
    <w:rsid w:val="0085055D"/>
    <w:rsid w:val="009522E0"/>
    <w:rsid w:val="009A3325"/>
    <w:rsid w:val="009A40BC"/>
    <w:rsid w:val="009C3D19"/>
    <w:rsid w:val="009E5ED7"/>
    <w:rsid w:val="00A15834"/>
    <w:rsid w:val="00A47C99"/>
    <w:rsid w:val="00A52986"/>
    <w:rsid w:val="00A62833"/>
    <w:rsid w:val="00A90B59"/>
    <w:rsid w:val="00A94C6F"/>
    <w:rsid w:val="00A95972"/>
    <w:rsid w:val="00AC3467"/>
    <w:rsid w:val="00AE369A"/>
    <w:rsid w:val="00B52C93"/>
    <w:rsid w:val="00B52EBB"/>
    <w:rsid w:val="00BA5E61"/>
    <w:rsid w:val="00BD1B2D"/>
    <w:rsid w:val="00BF438A"/>
    <w:rsid w:val="00C553BA"/>
    <w:rsid w:val="00CA3687"/>
    <w:rsid w:val="00CB73B9"/>
    <w:rsid w:val="00CD7328"/>
    <w:rsid w:val="00CD76BF"/>
    <w:rsid w:val="00CF56E8"/>
    <w:rsid w:val="00D421BC"/>
    <w:rsid w:val="00E06AB2"/>
    <w:rsid w:val="00E85834"/>
    <w:rsid w:val="00F27597"/>
    <w:rsid w:val="00F4131B"/>
    <w:rsid w:val="00F666EB"/>
    <w:rsid w:val="00F74E24"/>
    <w:rsid w:val="00FC0B8E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2066</Words>
  <Characters>11780</Characters>
  <Application>Microsoft Office Word</Application>
  <DocSecurity>0</DocSecurity>
  <Lines>98</Lines>
  <Paragraphs>27</Paragraphs>
  <ScaleCrop>false</ScaleCrop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2017-11-09T10:17:00Z</dcterms:created>
  <dcterms:modified xsi:type="dcterms:W3CDTF">2017-11-10T09:43:00Z</dcterms:modified>
</cp:coreProperties>
</file>